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7BAE" w14:textId="16DEAAB2" w:rsidR="00F77115" w:rsidRDefault="00CF1D2F">
      <w:pPr>
        <w:widowControl/>
        <w:spacing w:line="384" w:lineRule="atLeast"/>
        <w:jc w:val="center"/>
        <w:rPr>
          <w:rFonts w:ascii="黑体" w:eastAsia="黑体" w:hAnsi="Tahoma" w:cs="Tahoma"/>
          <w:b/>
          <w:bCs/>
          <w:kern w:val="0"/>
          <w:sz w:val="32"/>
          <w:szCs w:val="32"/>
        </w:rPr>
      </w:pPr>
      <w:r>
        <w:rPr>
          <w:rFonts w:ascii="黑体" w:eastAsia="黑体" w:hAnsi="Tahoma" w:cs="Tahoma" w:hint="eastAsia"/>
          <w:b/>
          <w:bCs/>
          <w:kern w:val="0"/>
          <w:sz w:val="32"/>
          <w:szCs w:val="32"/>
        </w:rPr>
        <w:t>浙江工商大学</w:t>
      </w:r>
      <w:bookmarkStart w:id="0" w:name="_Hlk67065736"/>
      <w:r>
        <w:rPr>
          <w:rFonts w:ascii="黑体" w:eastAsia="黑体" w:hAnsi="Tahoma" w:cs="Tahoma" w:hint="eastAsia"/>
          <w:b/>
          <w:bCs/>
          <w:kern w:val="0"/>
          <w:sz w:val="32"/>
          <w:szCs w:val="32"/>
        </w:rPr>
        <w:t>萨塞克斯人工智能学院</w:t>
      </w:r>
      <w:bookmarkEnd w:id="0"/>
      <w:r>
        <w:rPr>
          <w:rFonts w:ascii="黑体" w:eastAsia="黑体" w:hAnsi="Tahoma" w:cs="Tahoma" w:hint="eastAsia"/>
          <w:b/>
          <w:bCs/>
          <w:kern w:val="0"/>
          <w:sz w:val="32"/>
          <w:szCs w:val="32"/>
        </w:rPr>
        <w:t>202</w:t>
      </w:r>
      <w:r>
        <w:rPr>
          <w:rFonts w:ascii="黑体" w:eastAsia="黑体" w:hAnsi="Tahoma" w:cs="Tahoma"/>
          <w:b/>
          <w:bCs/>
          <w:kern w:val="0"/>
          <w:sz w:val="32"/>
          <w:szCs w:val="32"/>
        </w:rPr>
        <w:t>1</w:t>
      </w:r>
      <w:r>
        <w:rPr>
          <w:rFonts w:ascii="黑体" w:eastAsia="黑体" w:hAnsi="Tahoma" w:cs="Tahoma" w:hint="eastAsia"/>
          <w:b/>
          <w:bCs/>
          <w:kern w:val="0"/>
          <w:sz w:val="32"/>
          <w:szCs w:val="32"/>
        </w:rPr>
        <w:t xml:space="preserve">年硕士研究生面试及录取工作实施细则 </w:t>
      </w:r>
    </w:p>
    <w:p w14:paraId="77473338" w14:textId="77777777" w:rsidR="006F28E8" w:rsidRDefault="006F28E8">
      <w:pPr>
        <w:widowControl/>
        <w:spacing w:line="384" w:lineRule="atLeast"/>
        <w:jc w:val="center"/>
        <w:rPr>
          <w:rFonts w:ascii="黑体" w:eastAsia="黑体" w:hAnsi="Tahoma" w:cs="Tahoma"/>
          <w:b/>
          <w:bCs/>
          <w:kern w:val="0"/>
          <w:sz w:val="32"/>
          <w:szCs w:val="32"/>
        </w:rPr>
      </w:pPr>
    </w:p>
    <w:p w14:paraId="7A5BBEF7" w14:textId="30768D88" w:rsidR="00F77115" w:rsidRDefault="00CF1D2F">
      <w:pPr>
        <w:widowControl/>
        <w:spacing w:line="400" w:lineRule="atLeast"/>
        <w:ind w:firstLineChars="196" w:firstLine="470"/>
        <w:jc w:val="left"/>
        <w:rPr>
          <w:rFonts w:ascii="宋体" w:hAnsi="宋体" w:cs="Tahoma"/>
          <w:kern w:val="0"/>
          <w:sz w:val="24"/>
        </w:rPr>
      </w:pPr>
      <w:r>
        <w:rPr>
          <w:rFonts w:ascii="宋体" w:hAnsi="宋体" w:cs="Tahoma" w:hint="eastAsia"/>
          <w:kern w:val="0"/>
          <w:sz w:val="24"/>
        </w:rPr>
        <w:t>为做好浙江工商大学萨塞克斯人工智能学院（以下简称：人工智能学院）2021年硕士研究生面试工作，根据《浙江工商大学萨塞克斯人工智能学院硕士研究生2021年招生规程》，结合当前疫情防控形式和上级主管部门要求，特制定人工智能学院2021年硕士研究生面试及录取工作实施细则。</w:t>
      </w:r>
    </w:p>
    <w:p w14:paraId="2CB9F421" w14:textId="77777777" w:rsidR="00F77115" w:rsidRDefault="00CF1D2F">
      <w:pPr>
        <w:widowControl/>
        <w:spacing w:line="400" w:lineRule="atLeast"/>
        <w:ind w:firstLineChars="196" w:firstLine="472"/>
        <w:jc w:val="left"/>
        <w:rPr>
          <w:rFonts w:ascii="宋体" w:hAnsi="宋体" w:cs="Tahoma"/>
          <w:kern w:val="0"/>
          <w:sz w:val="24"/>
        </w:rPr>
      </w:pPr>
      <w:r>
        <w:rPr>
          <w:rFonts w:ascii="宋体" w:hAnsi="宋体" w:cs="Tahoma" w:hint="eastAsia"/>
          <w:b/>
          <w:bCs/>
          <w:kern w:val="0"/>
          <w:sz w:val="24"/>
        </w:rPr>
        <w:t>一、工作原则</w:t>
      </w:r>
    </w:p>
    <w:p w14:paraId="74D76D21" w14:textId="77777777" w:rsidR="00F77115" w:rsidRDefault="00CF1D2F">
      <w:pPr>
        <w:widowControl/>
        <w:spacing w:line="400" w:lineRule="atLeast"/>
        <w:ind w:firstLineChars="250" w:firstLine="600"/>
        <w:jc w:val="left"/>
        <w:rPr>
          <w:rFonts w:ascii="宋体" w:hAnsi="宋体" w:cs="Tahoma"/>
          <w:bCs/>
          <w:kern w:val="0"/>
          <w:sz w:val="24"/>
        </w:rPr>
      </w:pPr>
      <w:r>
        <w:rPr>
          <w:rFonts w:ascii="宋体" w:hAnsi="宋体" w:cs="Tahoma" w:hint="eastAsia"/>
          <w:kern w:val="0"/>
          <w:sz w:val="24"/>
        </w:rPr>
        <w:t>人工智能学院</w:t>
      </w:r>
      <w:r>
        <w:rPr>
          <w:rFonts w:ascii="宋体" w:hAnsi="宋体" w:cs="Tahoma" w:hint="eastAsia"/>
          <w:bCs/>
          <w:kern w:val="0"/>
          <w:sz w:val="24"/>
        </w:rPr>
        <w:t>2021年硕士研究生录取工作将坚持“公平、公正、公开”以及“按需招生、全面衡量、择优录取、宁缺毋滥”的原则，以提高人才选拔质量为核心，在确保安全性、公平性和科学性的基础上，做到统筹兼顾、精准施策、严格管理、稳妥进行。</w:t>
      </w:r>
    </w:p>
    <w:p w14:paraId="07826E59" w14:textId="77777777" w:rsidR="00F77115" w:rsidRDefault="00CF1D2F">
      <w:pPr>
        <w:widowControl/>
        <w:spacing w:line="400" w:lineRule="atLeast"/>
        <w:ind w:firstLineChars="200" w:firstLine="482"/>
        <w:jc w:val="left"/>
        <w:rPr>
          <w:rFonts w:ascii="宋体" w:hAnsi="宋体" w:cs="Tahoma"/>
          <w:b/>
          <w:kern w:val="0"/>
          <w:sz w:val="24"/>
        </w:rPr>
      </w:pPr>
      <w:r>
        <w:rPr>
          <w:rFonts w:ascii="宋体" w:hAnsi="宋体" w:cs="Tahoma" w:hint="eastAsia"/>
          <w:b/>
          <w:kern w:val="0"/>
          <w:sz w:val="24"/>
        </w:rPr>
        <w:t>二、组织领导</w:t>
      </w:r>
    </w:p>
    <w:p w14:paraId="31CFFA6A" w14:textId="77777777" w:rsidR="00F77115" w:rsidRDefault="00CF1D2F">
      <w:pPr>
        <w:widowControl/>
        <w:spacing w:line="400" w:lineRule="atLeast"/>
        <w:ind w:firstLineChars="196" w:firstLine="470"/>
        <w:jc w:val="left"/>
        <w:rPr>
          <w:rFonts w:ascii="宋体" w:hAnsi="宋体" w:cs="Tahoma"/>
          <w:bCs/>
          <w:kern w:val="0"/>
          <w:sz w:val="24"/>
        </w:rPr>
      </w:pPr>
      <w:r>
        <w:rPr>
          <w:rFonts w:ascii="宋体" w:hAnsi="宋体" w:cs="Tahoma" w:hint="eastAsia"/>
          <w:bCs/>
          <w:kern w:val="0"/>
          <w:sz w:val="24"/>
        </w:rPr>
        <w:t>人工智能学院成立202</w:t>
      </w:r>
      <w:r>
        <w:rPr>
          <w:rFonts w:ascii="宋体" w:hAnsi="宋体" w:cs="Tahoma"/>
          <w:bCs/>
          <w:kern w:val="0"/>
          <w:sz w:val="24"/>
        </w:rPr>
        <w:t>1</w:t>
      </w:r>
      <w:r>
        <w:rPr>
          <w:rFonts w:ascii="宋体" w:hAnsi="宋体" w:cs="Tahoma" w:hint="eastAsia"/>
          <w:bCs/>
          <w:kern w:val="0"/>
          <w:sz w:val="24"/>
        </w:rPr>
        <w:t>年硕士研究生面试工作领导小组，负责本学院硕士研究生工作的具体实施。</w:t>
      </w:r>
    </w:p>
    <w:p w14:paraId="12C68330" w14:textId="77777777" w:rsidR="00F77115" w:rsidRDefault="00CF1D2F">
      <w:pPr>
        <w:widowControl/>
        <w:spacing w:line="400" w:lineRule="atLeast"/>
        <w:ind w:firstLineChars="196" w:firstLine="472"/>
        <w:jc w:val="left"/>
        <w:rPr>
          <w:rFonts w:ascii="宋体" w:hAnsi="宋体" w:cs="Tahoma"/>
          <w:b/>
          <w:bCs/>
          <w:kern w:val="0"/>
          <w:sz w:val="24"/>
        </w:rPr>
      </w:pPr>
      <w:r>
        <w:rPr>
          <w:rFonts w:ascii="宋体" w:hAnsi="宋体" w:cs="Tahoma" w:hint="eastAsia"/>
          <w:b/>
          <w:bCs/>
          <w:kern w:val="0"/>
          <w:sz w:val="24"/>
        </w:rPr>
        <w:t>三、面试方式</w:t>
      </w:r>
    </w:p>
    <w:p w14:paraId="64A37146" w14:textId="77777777" w:rsidR="00F77115" w:rsidRDefault="00CF1D2F">
      <w:pPr>
        <w:widowControl/>
        <w:spacing w:line="400" w:lineRule="atLeast"/>
        <w:ind w:firstLineChars="196" w:firstLine="470"/>
        <w:jc w:val="left"/>
        <w:rPr>
          <w:rFonts w:ascii="宋体" w:hAnsi="宋体" w:cs="宋体"/>
          <w:sz w:val="24"/>
        </w:rPr>
      </w:pPr>
      <w:r>
        <w:rPr>
          <w:rFonts w:ascii="宋体" w:hAnsi="宋体" w:cs="Tahoma"/>
          <w:bCs/>
          <w:kern w:val="0"/>
          <w:sz w:val="24"/>
        </w:rPr>
        <w:t>学院根据学校</w:t>
      </w:r>
      <w:r>
        <w:rPr>
          <w:rFonts w:ascii="宋体" w:hAnsi="宋体" w:cs="Tahoma" w:hint="eastAsia"/>
          <w:bCs/>
          <w:kern w:val="0"/>
          <w:sz w:val="24"/>
        </w:rPr>
        <w:t>面试</w:t>
      </w:r>
      <w:r>
        <w:rPr>
          <w:rFonts w:ascii="宋体" w:hAnsi="宋体" w:cs="Tahoma"/>
          <w:bCs/>
          <w:kern w:val="0"/>
          <w:sz w:val="24"/>
        </w:rPr>
        <w:t>工作原则</w:t>
      </w:r>
      <w:r>
        <w:rPr>
          <w:rFonts w:ascii="宋体" w:hAnsi="宋体" w:cs="Tahoma" w:hint="eastAsia"/>
          <w:bCs/>
          <w:kern w:val="0"/>
          <w:sz w:val="24"/>
        </w:rPr>
        <w:t>，</w:t>
      </w:r>
      <w:r>
        <w:rPr>
          <w:rFonts w:ascii="宋体" w:hAnsi="宋体" w:cs="宋体" w:hint="eastAsia"/>
          <w:sz w:val="24"/>
        </w:rPr>
        <w:t>统筹考虑</w:t>
      </w:r>
      <w:r>
        <w:rPr>
          <w:rFonts w:ascii="Helvetica" w:hAnsi="Helvetica" w:cs="Helvetica" w:hint="eastAsia"/>
          <w:sz w:val="24"/>
        </w:rPr>
        <w:t>当前</w:t>
      </w:r>
      <w:r>
        <w:rPr>
          <w:rFonts w:ascii="宋体" w:hAnsi="宋体" w:cs="宋体" w:hint="eastAsia"/>
          <w:sz w:val="24"/>
        </w:rPr>
        <w:t>疫情防控要求</w:t>
      </w:r>
      <w:r>
        <w:rPr>
          <w:rFonts w:ascii="Helvetica" w:hAnsi="Helvetica" w:cs="Helvetica" w:hint="eastAsia"/>
          <w:sz w:val="24"/>
        </w:rPr>
        <w:t>，确定采用远程面试的</w:t>
      </w:r>
      <w:r>
        <w:rPr>
          <w:rFonts w:ascii="宋体" w:hAnsi="宋体" w:cs="宋体" w:hint="eastAsia"/>
          <w:sz w:val="24"/>
        </w:rPr>
        <w:t>方式。</w:t>
      </w:r>
    </w:p>
    <w:p w14:paraId="6D3D640B" w14:textId="77777777" w:rsidR="00F77115" w:rsidRDefault="00CF1D2F">
      <w:pPr>
        <w:widowControl/>
        <w:spacing w:line="400" w:lineRule="atLeast"/>
        <w:ind w:firstLineChars="196" w:firstLine="472"/>
        <w:jc w:val="left"/>
        <w:rPr>
          <w:rFonts w:ascii="宋体" w:hAnsi="宋体" w:cs="Tahoma"/>
          <w:b/>
          <w:bCs/>
          <w:kern w:val="0"/>
          <w:sz w:val="24"/>
        </w:rPr>
      </w:pPr>
      <w:r>
        <w:rPr>
          <w:rFonts w:ascii="宋体" w:hAnsi="宋体" w:cs="Tahoma" w:hint="eastAsia"/>
          <w:b/>
          <w:bCs/>
          <w:kern w:val="0"/>
          <w:sz w:val="24"/>
        </w:rPr>
        <w:t>四、申请学生面试名单的确定</w:t>
      </w:r>
    </w:p>
    <w:p w14:paraId="6733DD20" w14:textId="77777777" w:rsidR="00F77115" w:rsidRDefault="00CF1D2F">
      <w:pPr>
        <w:widowControl/>
        <w:spacing w:line="400" w:lineRule="atLeast"/>
        <w:ind w:leftChars="250" w:left="525"/>
        <w:jc w:val="left"/>
        <w:rPr>
          <w:rFonts w:ascii="宋体" w:hAnsi="宋体" w:cs="Tahoma"/>
          <w:b/>
          <w:kern w:val="0"/>
          <w:sz w:val="24"/>
        </w:rPr>
      </w:pPr>
      <w:r>
        <w:rPr>
          <w:rFonts w:ascii="宋体" w:hAnsi="宋体" w:cs="Tahoma" w:hint="eastAsia"/>
          <w:b/>
          <w:kern w:val="0"/>
          <w:sz w:val="24"/>
        </w:rPr>
        <w:t>（一） 面试名单的确定</w:t>
      </w:r>
    </w:p>
    <w:p w14:paraId="4BB6FA74" w14:textId="4F207598" w:rsidR="00F77115" w:rsidRDefault="00CF1D2F">
      <w:pPr>
        <w:widowControl/>
        <w:spacing w:line="400" w:lineRule="atLeast"/>
        <w:ind w:firstLine="465"/>
        <w:jc w:val="left"/>
        <w:rPr>
          <w:rFonts w:ascii="宋体" w:hAnsi="宋体" w:cs="Tahoma"/>
          <w:kern w:val="0"/>
          <w:sz w:val="24"/>
        </w:rPr>
      </w:pPr>
      <w:r>
        <w:rPr>
          <w:rFonts w:ascii="宋体" w:hAnsi="宋体" w:cs="Tahoma" w:hint="eastAsia"/>
          <w:kern w:val="0"/>
          <w:sz w:val="24"/>
        </w:rPr>
        <w:t>1. 根据人工智能学院公布的《浙江工商大学萨塞克斯人工智能学院2021年硕士研究生招生信息》规定的申请要求，学生需要同时满足申请条件，完整提交系统要求的申请材料。</w:t>
      </w:r>
    </w:p>
    <w:p w14:paraId="45B30836" w14:textId="77777777" w:rsidR="00F77115" w:rsidRDefault="00CF1D2F">
      <w:pPr>
        <w:widowControl/>
        <w:spacing w:line="400" w:lineRule="atLeast"/>
        <w:ind w:firstLine="465"/>
        <w:jc w:val="left"/>
        <w:rPr>
          <w:rFonts w:ascii="宋体" w:hAnsi="宋体" w:cs="Tahoma"/>
          <w:kern w:val="0"/>
          <w:sz w:val="24"/>
        </w:rPr>
      </w:pPr>
      <w:r>
        <w:rPr>
          <w:rFonts w:ascii="宋体" w:hAnsi="宋体" w:cs="Tahoma" w:hint="eastAsia"/>
          <w:kern w:val="0"/>
          <w:sz w:val="24"/>
        </w:rPr>
        <w:t>2. 面试名单由人工智能学院硕士研究生招生录取评估工作小组审定，由人工智能学院硕士研究生招生工作领导小组集体决定，由人工智能学院办公室对外公布。</w:t>
      </w:r>
    </w:p>
    <w:p w14:paraId="004ED1D1" w14:textId="77777777" w:rsidR="00F77115" w:rsidRDefault="00CF1D2F">
      <w:pPr>
        <w:widowControl/>
        <w:spacing w:line="400" w:lineRule="atLeast"/>
        <w:ind w:firstLine="465"/>
        <w:jc w:val="left"/>
        <w:rPr>
          <w:rFonts w:ascii="宋体" w:hAnsi="宋体" w:cs="Tahoma"/>
          <w:b/>
          <w:kern w:val="0"/>
          <w:sz w:val="24"/>
        </w:rPr>
      </w:pPr>
      <w:r>
        <w:rPr>
          <w:rFonts w:ascii="宋体" w:hAnsi="宋体" w:cs="Tahoma" w:hint="eastAsia"/>
          <w:b/>
          <w:kern w:val="0"/>
          <w:sz w:val="24"/>
        </w:rPr>
        <w:t>（二）调剂</w:t>
      </w:r>
    </w:p>
    <w:p w14:paraId="6AD3FC5D" w14:textId="77777777" w:rsidR="00F77115" w:rsidRDefault="00CF1D2F">
      <w:pPr>
        <w:widowControl/>
        <w:spacing w:line="400" w:lineRule="atLeast"/>
        <w:ind w:firstLineChars="200" w:firstLine="480"/>
        <w:jc w:val="left"/>
        <w:rPr>
          <w:rFonts w:ascii="宋体" w:hAnsi="宋体" w:cs="Tahoma"/>
          <w:kern w:val="0"/>
          <w:sz w:val="24"/>
        </w:rPr>
      </w:pPr>
      <w:r>
        <w:rPr>
          <w:rFonts w:ascii="宋体" w:hAnsi="宋体" w:cs="Tahoma" w:hint="eastAsia"/>
          <w:kern w:val="0"/>
          <w:sz w:val="24"/>
        </w:rPr>
        <w:t>1. 第一志愿申请考生人数不足的专业，需进行调剂。考生调剂的基本条件：</w:t>
      </w:r>
    </w:p>
    <w:p w14:paraId="618579E4" w14:textId="77777777" w:rsidR="00F77115" w:rsidRDefault="00CF1D2F" w:rsidP="00853B25">
      <w:pPr>
        <w:widowControl/>
        <w:spacing w:line="400" w:lineRule="atLeast"/>
        <w:ind w:firstLineChars="177" w:firstLine="425"/>
        <w:jc w:val="left"/>
        <w:rPr>
          <w:rFonts w:ascii="宋体" w:hAnsi="宋体" w:cs="Tahoma"/>
          <w:kern w:val="0"/>
          <w:sz w:val="24"/>
        </w:rPr>
      </w:pPr>
      <w:r>
        <w:rPr>
          <w:rFonts w:ascii="宋体" w:hAnsi="宋体" w:cs="Tahoma" w:hint="eastAsia"/>
          <w:kern w:val="0"/>
          <w:sz w:val="24"/>
        </w:rPr>
        <w:t>（1）符合调入专业的申请条件。</w:t>
      </w:r>
    </w:p>
    <w:p w14:paraId="58A1FCAA" w14:textId="77777777" w:rsidR="00F77115" w:rsidRDefault="00CF1D2F">
      <w:pPr>
        <w:widowControl/>
        <w:spacing w:line="400" w:lineRule="atLeast"/>
        <w:ind w:leftChars="200" w:left="420"/>
        <w:jc w:val="left"/>
        <w:rPr>
          <w:rFonts w:ascii="宋体" w:hAnsi="宋体" w:cs="Tahoma"/>
          <w:kern w:val="0"/>
          <w:sz w:val="24"/>
        </w:rPr>
      </w:pPr>
      <w:r>
        <w:rPr>
          <w:rFonts w:ascii="宋体" w:hAnsi="宋体" w:cs="Tahoma" w:hint="eastAsia"/>
          <w:kern w:val="0"/>
          <w:sz w:val="24"/>
        </w:rPr>
        <w:t>（2）在系统中申请时同意调剂。</w:t>
      </w:r>
    </w:p>
    <w:p w14:paraId="5966E19E" w14:textId="77777777" w:rsidR="00F77115" w:rsidRDefault="00CF1D2F">
      <w:pPr>
        <w:widowControl/>
        <w:spacing w:line="400" w:lineRule="atLeast"/>
        <w:ind w:firstLineChars="200" w:firstLine="480"/>
        <w:jc w:val="left"/>
        <w:rPr>
          <w:rFonts w:ascii="宋体" w:hAnsi="宋体" w:cs="Tahoma"/>
          <w:bCs/>
          <w:kern w:val="0"/>
          <w:sz w:val="24"/>
        </w:rPr>
      </w:pPr>
      <w:r>
        <w:rPr>
          <w:rFonts w:ascii="宋体" w:hAnsi="宋体" w:cs="Tahoma" w:hint="eastAsia"/>
          <w:bCs/>
          <w:kern w:val="0"/>
          <w:sz w:val="24"/>
        </w:rPr>
        <w:t>2.调剂程序要求：</w:t>
      </w:r>
    </w:p>
    <w:p w14:paraId="5AEA5EC3" w14:textId="77777777" w:rsidR="00F77115" w:rsidRDefault="00CF1D2F">
      <w:pPr>
        <w:widowControl/>
        <w:spacing w:line="400" w:lineRule="atLeast"/>
        <w:ind w:firstLine="1"/>
        <w:jc w:val="left"/>
        <w:rPr>
          <w:rFonts w:ascii="宋体" w:hAnsi="宋体" w:cs="Tahoma"/>
          <w:bCs/>
          <w:kern w:val="0"/>
          <w:sz w:val="24"/>
        </w:rPr>
      </w:pPr>
      <w:r>
        <w:rPr>
          <w:rFonts w:ascii="宋体" w:hAnsi="宋体" w:cs="Tahoma" w:hint="eastAsia"/>
          <w:bCs/>
          <w:kern w:val="0"/>
          <w:sz w:val="24"/>
        </w:rPr>
        <w:t xml:space="preserve"> </w:t>
      </w:r>
      <w:r>
        <w:rPr>
          <w:rFonts w:ascii="宋体" w:hAnsi="宋体" w:cs="Tahoma"/>
          <w:bCs/>
          <w:kern w:val="0"/>
          <w:sz w:val="24"/>
        </w:rPr>
        <w:t xml:space="preserve">  </w:t>
      </w:r>
      <w:r>
        <w:rPr>
          <w:rFonts w:ascii="宋体" w:hAnsi="宋体" w:cs="Tahoma" w:hint="eastAsia"/>
          <w:bCs/>
          <w:kern w:val="0"/>
          <w:sz w:val="24"/>
        </w:rPr>
        <w:t>（1）招生系统中学生选择同意调剂即为获得调剂资格。</w:t>
      </w:r>
    </w:p>
    <w:p w14:paraId="6C423C0C" w14:textId="77777777" w:rsidR="00F77115" w:rsidRDefault="00CF1D2F">
      <w:pPr>
        <w:widowControl/>
        <w:spacing w:line="400" w:lineRule="atLeast"/>
        <w:jc w:val="left"/>
        <w:rPr>
          <w:rFonts w:ascii="宋体" w:hAnsi="宋体" w:cs="Tahoma"/>
          <w:bCs/>
          <w:kern w:val="0"/>
          <w:sz w:val="24"/>
        </w:rPr>
      </w:pPr>
      <w:r>
        <w:rPr>
          <w:rFonts w:ascii="宋体" w:hAnsi="宋体" w:cs="Tahoma" w:hint="eastAsia"/>
          <w:bCs/>
          <w:kern w:val="0"/>
          <w:sz w:val="24"/>
        </w:rPr>
        <w:lastRenderedPageBreak/>
        <w:t xml:space="preserve">   （2）人工智能学院</w:t>
      </w:r>
      <w:r>
        <w:rPr>
          <w:rFonts w:ascii="宋体" w:hAnsi="宋体" w:cs="Tahoma" w:hint="eastAsia"/>
          <w:kern w:val="0"/>
          <w:sz w:val="24"/>
        </w:rPr>
        <w:t>招生录取评估工作小组</w:t>
      </w:r>
      <w:r>
        <w:rPr>
          <w:rFonts w:ascii="宋体" w:hAnsi="宋体" w:cs="Tahoma" w:hint="eastAsia"/>
          <w:bCs/>
          <w:kern w:val="0"/>
          <w:sz w:val="24"/>
        </w:rPr>
        <w:t>集体严格审核申请材料，</w:t>
      </w:r>
      <w:r>
        <w:rPr>
          <w:rFonts w:ascii="宋体" w:hAnsi="宋体" w:cs="Tahoma" w:hint="eastAsia"/>
          <w:kern w:val="0"/>
          <w:sz w:val="24"/>
        </w:rPr>
        <w:t>在第一志愿没有招满的情况下评估同意调剂的考生材料，审核确定调剂名单。不再通知学生是否同意调剂。</w:t>
      </w:r>
    </w:p>
    <w:p w14:paraId="4BDE20A5" w14:textId="77777777" w:rsidR="00F77115" w:rsidRDefault="00CF1D2F">
      <w:pPr>
        <w:widowControl/>
        <w:spacing w:line="400" w:lineRule="atLeast"/>
        <w:ind w:firstLineChars="200" w:firstLine="482"/>
        <w:jc w:val="left"/>
        <w:rPr>
          <w:rFonts w:ascii="宋体" w:hAnsi="宋体" w:cs="Tahoma"/>
          <w:b/>
          <w:bCs/>
          <w:kern w:val="0"/>
          <w:sz w:val="24"/>
        </w:rPr>
      </w:pPr>
      <w:r>
        <w:rPr>
          <w:rFonts w:ascii="宋体" w:hAnsi="宋体" w:cs="Tahoma" w:hint="eastAsia"/>
          <w:b/>
          <w:bCs/>
          <w:kern w:val="0"/>
          <w:sz w:val="24"/>
        </w:rPr>
        <w:t>五、面试具体要求</w:t>
      </w:r>
    </w:p>
    <w:p w14:paraId="23973FFF" w14:textId="77777777" w:rsidR="00F77115" w:rsidRDefault="00CF1D2F">
      <w:pPr>
        <w:widowControl/>
        <w:spacing w:line="400" w:lineRule="atLeast"/>
        <w:ind w:firstLineChars="200" w:firstLine="482"/>
        <w:jc w:val="left"/>
        <w:rPr>
          <w:rFonts w:ascii="宋体" w:hAnsi="宋体" w:cs="Tahoma"/>
          <w:b/>
          <w:bCs/>
          <w:kern w:val="0"/>
          <w:sz w:val="24"/>
        </w:rPr>
      </w:pPr>
      <w:r>
        <w:rPr>
          <w:rFonts w:ascii="宋体" w:hAnsi="宋体" w:cs="Tahoma" w:hint="eastAsia"/>
          <w:b/>
          <w:bCs/>
          <w:kern w:val="0"/>
          <w:sz w:val="24"/>
        </w:rPr>
        <w:t>人工智能学院强化面试考核，加强考生诚信评判及对考生报考资格的审查，确保面试工作程序严谨、操作规范。</w:t>
      </w:r>
    </w:p>
    <w:p w14:paraId="7C7EDC3F" w14:textId="77777777" w:rsidR="00F77115" w:rsidRDefault="00CF1D2F">
      <w:pPr>
        <w:widowControl/>
        <w:spacing w:line="400" w:lineRule="atLeast"/>
        <w:ind w:firstLineChars="196" w:firstLine="472"/>
        <w:jc w:val="left"/>
        <w:rPr>
          <w:rFonts w:ascii="宋体" w:hAnsi="宋体" w:cs="Tahoma"/>
          <w:b/>
          <w:bCs/>
          <w:kern w:val="0"/>
          <w:sz w:val="24"/>
        </w:rPr>
      </w:pPr>
      <w:r>
        <w:rPr>
          <w:rFonts w:ascii="宋体" w:hAnsi="宋体" w:cs="Tahoma" w:hint="eastAsia"/>
          <w:b/>
          <w:bCs/>
          <w:kern w:val="0"/>
          <w:sz w:val="24"/>
        </w:rPr>
        <w:t>（一）面试资格审查</w:t>
      </w:r>
    </w:p>
    <w:p w14:paraId="29D44916" w14:textId="77777777" w:rsidR="00F77115" w:rsidRDefault="00CF1D2F">
      <w:pPr>
        <w:widowControl/>
        <w:spacing w:line="400" w:lineRule="atLeast"/>
        <w:ind w:firstLineChars="196" w:firstLine="470"/>
        <w:jc w:val="left"/>
        <w:rPr>
          <w:rFonts w:ascii="宋体" w:hAnsi="宋体" w:cs="Tahoma"/>
          <w:bCs/>
          <w:kern w:val="0"/>
          <w:sz w:val="24"/>
        </w:rPr>
      </w:pPr>
      <w:r>
        <w:rPr>
          <w:rFonts w:ascii="宋体" w:hAnsi="宋体" w:cs="Tahoma" w:hint="eastAsia"/>
          <w:bCs/>
          <w:kern w:val="0"/>
          <w:sz w:val="24"/>
        </w:rPr>
        <w:t>1. 学院于面试开始前通过线上审核电子版材料的形式，对考生面试资格进行审查。审查内容主要包括：（1）考生身份证照片；（2）学士学位证书原件扫描件或学校（学院）提供的能获得学士学位的证明文件；（3）大学期间成绩单扫描件中、英文版（由所在学校教务、档案管理部门或公证处等部门出具，并盖章）；（4）其它能证明能力及经验的材料，如：工作证明、参与项目证明、获奖证明、论文、专利等科研成果及获奖证明材料扫描件。</w:t>
      </w:r>
    </w:p>
    <w:p w14:paraId="50048F8F" w14:textId="77777777" w:rsidR="00F77115" w:rsidRDefault="00CF1D2F">
      <w:pPr>
        <w:widowControl/>
        <w:spacing w:line="400" w:lineRule="atLeast"/>
        <w:ind w:firstLineChars="200" w:firstLine="482"/>
        <w:jc w:val="left"/>
        <w:rPr>
          <w:rFonts w:ascii="宋体" w:hAnsi="宋体" w:cs="Tahoma"/>
          <w:b/>
          <w:kern w:val="0"/>
          <w:sz w:val="24"/>
        </w:rPr>
      </w:pPr>
      <w:r>
        <w:rPr>
          <w:rFonts w:ascii="宋体" w:hAnsi="宋体" w:cs="Tahoma" w:hint="eastAsia"/>
          <w:b/>
          <w:bCs/>
          <w:kern w:val="0"/>
          <w:sz w:val="24"/>
        </w:rPr>
        <w:t>（二）</w:t>
      </w:r>
      <w:r>
        <w:rPr>
          <w:rFonts w:ascii="宋体" w:hAnsi="宋体" w:cs="Tahoma" w:hint="eastAsia"/>
          <w:b/>
          <w:kern w:val="0"/>
          <w:sz w:val="24"/>
        </w:rPr>
        <w:t>面试的内容及形式</w:t>
      </w:r>
    </w:p>
    <w:p w14:paraId="5A042E20" w14:textId="3CAA86EF" w:rsidR="00F77115" w:rsidRDefault="00CF1D2F">
      <w:pPr>
        <w:spacing w:line="400" w:lineRule="atLeast"/>
        <w:ind w:firstLineChars="200" w:firstLine="480"/>
        <w:jc w:val="left"/>
        <w:rPr>
          <w:rFonts w:ascii="宋体" w:hAnsi="宋体" w:cs="Tahoma"/>
          <w:kern w:val="0"/>
          <w:sz w:val="24"/>
        </w:rPr>
      </w:pPr>
      <w:r>
        <w:rPr>
          <w:rFonts w:ascii="宋体" w:hAnsi="宋体" w:cs="Tahoma" w:hint="eastAsia"/>
          <w:kern w:val="0"/>
          <w:sz w:val="24"/>
        </w:rPr>
        <w:t>面试以</w:t>
      </w:r>
      <w:r>
        <w:rPr>
          <w:rFonts w:ascii="宋体" w:hAnsi="宋体" w:cs="Tahoma" w:hint="eastAsia"/>
          <w:bCs/>
          <w:kern w:val="0"/>
          <w:sz w:val="24"/>
        </w:rPr>
        <w:t>远程</w:t>
      </w:r>
      <w:r>
        <w:rPr>
          <w:rFonts w:ascii="宋体" w:hAnsi="宋体" w:cs="Tahoma" w:hint="eastAsia"/>
          <w:kern w:val="0"/>
          <w:sz w:val="24"/>
        </w:rPr>
        <w:t>视频的形式进行，</w:t>
      </w:r>
      <w:r w:rsidR="00853B25">
        <w:rPr>
          <w:rFonts w:ascii="宋体" w:hAnsi="宋体" w:cs="Tahoma" w:hint="eastAsia"/>
          <w:kern w:val="0"/>
          <w:sz w:val="24"/>
        </w:rPr>
        <w:t>面试内容包括：思想品德考查</w:t>
      </w:r>
      <w:r w:rsidR="00483E4C">
        <w:rPr>
          <w:rFonts w:ascii="宋体" w:hAnsi="宋体" w:cs="Tahoma" w:hint="eastAsia"/>
          <w:kern w:val="0"/>
          <w:sz w:val="24"/>
        </w:rPr>
        <w:t>和</w:t>
      </w:r>
      <w:r w:rsidR="00853B25">
        <w:rPr>
          <w:rFonts w:ascii="宋体" w:hAnsi="宋体" w:cs="Tahoma" w:hint="eastAsia"/>
          <w:kern w:val="0"/>
          <w:sz w:val="24"/>
        </w:rPr>
        <w:t>综合能力测试</w:t>
      </w:r>
      <w:r>
        <w:rPr>
          <w:rFonts w:ascii="宋体" w:hAnsi="宋体" w:cs="Tahoma" w:hint="eastAsia"/>
          <w:kern w:val="0"/>
          <w:sz w:val="24"/>
        </w:rPr>
        <w:t>。</w:t>
      </w:r>
    </w:p>
    <w:p w14:paraId="24C7EFF5" w14:textId="77777777" w:rsidR="00F77115" w:rsidRDefault="00CF1D2F">
      <w:pPr>
        <w:widowControl/>
        <w:spacing w:line="400" w:lineRule="atLeast"/>
        <w:ind w:firstLineChars="200" w:firstLine="482"/>
        <w:jc w:val="left"/>
        <w:rPr>
          <w:rFonts w:ascii="宋体" w:hAnsi="宋体" w:cs="Tahoma"/>
          <w:b/>
          <w:kern w:val="0"/>
          <w:sz w:val="24"/>
        </w:rPr>
      </w:pPr>
      <w:r>
        <w:rPr>
          <w:rFonts w:ascii="宋体" w:hAnsi="宋体" w:cs="Tahoma" w:hint="eastAsia"/>
          <w:b/>
          <w:bCs/>
          <w:kern w:val="0"/>
          <w:sz w:val="24"/>
        </w:rPr>
        <w:t>（三）</w:t>
      </w:r>
      <w:r>
        <w:rPr>
          <w:rFonts w:ascii="宋体" w:hAnsi="宋体" w:cs="Tahoma" w:hint="eastAsia"/>
          <w:b/>
          <w:kern w:val="0"/>
          <w:sz w:val="24"/>
        </w:rPr>
        <w:t>远程视频综合面试的准备及要求</w:t>
      </w:r>
    </w:p>
    <w:p w14:paraId="254D3F48" w14:textId="66A79E44" w:rsidR="00F77115" w:rsidRDefault="00CF1D2F">
      <w:pPr>
        <w:widowControl/>
        <w:spacing w:line="400" w:lineRule="atLeast"/>
        <w:ind w:firstLineChars="200" w:firstLine="480"/>
        <w:jc w:val="left"/>
        <w:rPr>
          <w:rFonts w:ascii="宋体" w:hAnsi="宋体" w:cs="Tahoma"/>
          <w:bCs/>
          <w:kern w:val="0"/>
          <w:sz w:val="24"/>
        </w:rPr>
      </w:pPr>
      <w:r>
        <w:rPr>
          <w:rFonts w:ascii="宋体" w:hAnsi="宋体" w:cs="Tahoma" w:hint="eastAsia"/>
          <w:bCs/>
          <w:kern w:val="0"/>
          <w:sz w:val="24"/>
        </w:rPr>
        <w:t>远程</w:t>
      </w:r>
      <w:r>
        <w:rPr>
          <w:rFonts w:ascii="宋体" w:hAnsi="宋体" w:cs="Tahoma" w:hint="eastAsia"/>
          <w:kern w:val="0"/>
          <w:sz w:val="24"/>
        </w:rPr>
        <w:t>视频综合面试采用“学校面试主会场与考生远程视频连线”的形式开展。考生须在规定时间统一进入线上面试钉钉群（学生需要提前下载并注册钉钉）。远程视频面试坚持“不降标准、不减难度”的原则，保证面试程</w:t>
      </w:r>
      <w:r>
        <w:rPr>
          <w:rFonts w:ascii="宋体" w:hAnsi="宋体" w:cs="Tahoma" w:hint="eastAsia"/>
          <w:bCs/>
          <w:kern w:val="0"/>
          <w:sz w:val="24"/>
        </w:rPr>
        <w:t>序公平公正、科学合理、安全保密。</w:t>
      </w:r>
    </w:p>
    <w:p w14:paraId="1F816641" w14:textId="77777777" w:rsidR="00F77115" w:rsidRDefault="00CF1D2F">
      <w:pPr>
        <w:widowControl/>
        <w:spacing w:line="400" w:lineRule="atLeast"/>
        <w:ind w:firstLineChars="200" w:firstLine="482"/>
        <w:jc w:val="left"/>
        <w:rPr>
          <w:rFonts w:ascii="宋体" w:hAnsi="宋体" w:cs="Tahoma"/>
          <w:b/>
          <w:kern w:val="0"/>
          <w:sz w:val="24"/>
        </w:rPr>
      </w:pPr>
      <w:r>
        <w:rPr>
          <w:rFonts w:ascii="宋体" w:hAnsi="宋体" w:cs="Tahoma" w:hint="eastAsia"/>
          <w:b/>
          <w:kern w:val="0"/>
          <w:sz w:val="24"/>
        </w:rPr>
        <w:t>（四）远程视频综合面试的程序、评分要点</w:t>
      </w:r>
    </w:p>
    <w:p w14:paraId="423C8ED3" w14:textId="77777777" w:rsidR="00F77115" w:rsidRDefault="00CF1D2F">
      <w:pPr>
        <w:widowControl/>
        <w:spacing w:line="400" w:lineRule="atLeast"/>
        <w:ind w:firstLineChars="200" w:firstLine="480"/>
        <w:jc w:val="left"/>
        <w:rPr>
          <w:rFonts w:ascii="宋体" w:hAnsi="宋体" w:cs="Tahoma"/>
          <w:kern w:val="0"/>
          <w:sz w:val="24"/>
        </w:rPr>
      </w:pPr>
      <w:r>
        <w:rPr>
          <w:rFonts w:ascii="宋体" w:hAnsi="宋体" w:cs="Tahoma" w:hint="eastAsia"/>
          <w:kern w:val="0"/>
          <w:sz w:val="24"/>
        </w:rPr>
        <w:t>(1)面试程序</w:t>
      </w:r>
    </w:p>
    <w:p w14:paraId="28400BDF" w14:textId="476F7796" w:rsidR="00F77115" w:rsidRDefault="00CF1D2F">
      <w:pPr>
        <w:widowControl/>
        <w:spacing w:line="400" w:lineRule="atLeast"/>
        <w:ind w:firstLineChars="200" w:firstLine="480"/>
        <w:jc w:val="left"/>
        <w:rPr>
          <w:rFonts w:ascii="宋体" w:hAnsi="宋体" w:cs="Tahoma"/>
          <w:color w:val="000000"/>
          <w:kern w:val="0"/>
          <w:sz w:val="24"/>
        </w:rPr>
      </w:pPr>
      <w:r>
        <w:rPr>
          <w:rFonts w:ascii="宋体" w:hAnsi="宋体" w:cs="Tahoma" w:hint="eastAsia"/>
          <w:color w:val="000000"/>
          <w:kern w:val="0"/>
          <w:sz w:val="24"/>
        </w:rPr>
        <w:t>①记录员核对、询问考生姓名等基本信息，确认考生单独在场情况，并要求出示有效身份证明核实考生身份。</w:t>
      </w:r>
    </w:p>
    <w:p w14:paraId="3C142DF9" w14:textId="77777777" w:rsidR="00F77115" w:rsidRDefault="00CF1D2F">
      <w:pPr>
        <w:widowControl/>
        <w:spacing w:line="400" w:lineRule="atLeast"/>
        <w:ind w:firstLineChars="200" w:firstLine="480"/>
        <w:jc w:val="left"/>
        <w:rPr>
          <w:rFonts w:ascii="宋体" w:hAnsi="宋体" w:cs="Tahoma"/>
          <w:color w:val="000000"/>
          <w:kern w:val="0"/>
          <w:sz w:val="24"/>
        </w:rPr>
      </w:pPr>
      <w:r>
        <w:rPr>
          <w:rFonts w:ascii="宋体" w:hAnsi="宋体" w:cs="Tahoma" w:hint="eastAsia"/>
          <w:color w:val="000000"/>
          <w:kern w:val="0"/>
          <w:sz w:val="24"/>
        </w:rPr>
        <w:t>②考生英语能力测试(2分钟)。</w:t>
      </w:r>
    </w:p>
    <w:p w14:paraId="6D3479A1" w14:textId="4FD1B58C" w:rsidR="00F77115" w:rsidRDefault="00CF1D2F">
      <w:pPr>
        <w:widowControl/>
        <w:spacing w:line="400" w:lineRule="atLeast"/>
        <w:ind w:firstLineChars="200" w:firstLine="480"/>
        <w:jc w:val="left"/>
        <w:rPr>
          <w:rFonts w:ascii="宋体" w:hAnsi="宋体" w:cs="Tahoma"/>
          <w:color w:val="000000"/>
          <w:kern w:val="0"/>
          <w:sz w:val="24"/>
        </w:rPr>
      </w:pPr>
      <w:r>
        <w:rPr>
          <w:rFonts w:ascii="宋体" w:hAnsi="宋体" w:cs="Tahoma" w:hint="eastAsia"/>
          <w:color w:val="000000"/>
          <w:kern w:val="0"/>
          <w:sz w:val="24"/>
        </w:rPr>
        <w:t>③考生</w:t>
      </w:r>
      <w:r w:rsidR="00162E7E">
        <w:rPr>
          <w:rFonts w:ascii="宋体" w:hAnsi="宋体" w:cs="Tahoma" w:hint="eastAsia"/>
          <w:color w:val="000000"/>
          <w:kern w:val="0"/>
          <w:sz w:val="24"/>
        </w:rPr>
        <w:t>中文</w:t>
      </w:r>
      <w:r>
        <w:rPr>
          <w:rFonts w:ascii="宋体" w:hAnsi="宋体" w:cs="Tahoma" w:hint="eastAsia"/>
          <w:color w:val="000000"/>
          <w:kern w:val="0"/>
          <w:sz w:val="24"/>
        </w:rPr>
        <w:t>自我陈述（2分钟）。</w:t>
      </w:r>
    </w:p>
    <w:p w14:paraId="112AFCF8" w14:textId="77777777" w:rsidR="00F77115" w:rsidRDefault="00CF1D2F">
      <w:pPr>
        <w:widowControl/>
        <w:spacing w:line="400" w:lineRule="atLeast"/>
        <w:ind w:firstLineChars="200" w:firstLine="480"/>
        <w:jc w:val="left"/>
        <w:rPr>
          <w:rFonts w:ascii="宋体" w:hAnsi="宋体" w:cs="Tahoma"/>
          <w:color w:val="000000"/>
          <w:kern w:val="0"/>
          <w:sz w:val="24"/>
        </w:rPr>
      </w:pPr>
      <w:r>
        <w:rPr>
          <w:rFonts w:ascii="宋体" w:hAnsi="宋体" w:cs="Tahoma" w:hint="eastAsia"/>
          <w:color w:val="000000"/>
          <w:kern w:val="0"/>
          <w:sz w:val="24"/>
        </w:rPr>
        <w:t>④面试小组提问及考生回答（8分钟）</w:t>
      </w:r>
    </w:p>
    <w:p w14:paraId="393763BA" w14:textId="77777777" w:rsidR="00F77115" w:rsidRDefault="00CF1D2F">
      <w:pPr>
        <w:widowControl/>
        <w:spacing w:line="400" w:lineRule="atLeast"/>
        <w:ind w:firstLineChars="200" w:firstLine="480"/>
        <w:jc w:val="left"/>
        <w:rPr>
          <w:rFonts w:ascii="宋体" w:hAnsi="宋体" w:cs="Tahoma"/>
          <w:color w:val="000000"/>
          <w:kern w:val="0"/>
          <w:sz w:val="24"/>
        </w:rPr>
      </w:pPr>
      <w:r>
        <w:rPr>
          <w:rFonts w:ascii="宋体" w:hAnsi="宋体" w:cs="Tahoma" w:hint="eastAsia"/>
          <w:color w:val="000000"/>
          <w:kern w:val="0"/>
          <w:sz w:val="24"/>
        </w:rPr>
        <w:t>⑤考生面试时间不超过15分钟（含操作时间）。前一名考生开始面试时，由记录员通知下一名考生做好准备。</w:t>
      </w:r>
    </w:p>
    <w:p w14:paraId="1CF9A1CD" w14:textId="77777777" w:rsidR="00F77115" w:rsidRDefault="00CF1D2F">
      <w:pPr>
        <w:widowControl/>
        <w:spacing w:line="400" w:lineRule="atLeast"/>
        <w:ind w:firstLineChars="200" w:firstLine="480"/>
        <w:jc w:val="left"/>
        <w:rPr>
          <w:rFonts w:ascii="宋体" w:hAnsi="宋体" w:cs="Tahoma"/>
          <w:color w:val="000000"/>
          <w:kern w:val="0"/>
          <w:sz w:val="24"/>
        </w:rPr>
      </w:pPr>
      <w:r>
        <w:rPr>
          <w:rFonts w:ascii="宋体" w:hAnsi="宋体" w:cs="Tahoma" w:hint="eastAsia"/>
          <w:color w:val="000000"/>
          <w:kern w:val="0"/>
          <w:sz w:val="24"/>
        </w:rPr>
        <w:t>⑥记录员对考生的作答情况进行现场记录，并确保相关录音录像设备开启。</w:t>
      </w:r>
    </w:p>
    <w:p w14:paraId="2FC0F709" w14:textId="77777777" w:rsidR="00F77115" w:rsidRDefault="00CF1D2F">
      <w:pPr>
        <w:widowControl/>
        <w:spacing w:line="400" w:lineRule="atLeast"/>
        <w:ind w:firstLineChars="200" w:firstLine="480"/>
        <w:jc w:val="left"/>
        <w:rPr>
          <w:rFonts w:ascii="宋体" w:hAnsi="宋体" w:cs="Tahoma"/>
          <w:color w:val="000000"/>
          <w:kern w:val="0"/>
          <w:sz w:val="24"/>
        </w:rPr>
      </w:pPr>
      <w:r>
        <w:rPr>
          <w:rFonts w:ascii="宋体" w:hAnsi="宋体" w:cs="Tahoma" w:hint="eastAsia"/>
          <w:color w:val="000000"/>
          <w:kern w:val="0"/>
          <w:sz w:val="24"/>
        </w:rPr>
        <w:t>⑦参加面试教师现场独立评分。</w:t>
      </w:r>
    </w:p>
    <w:p w14:paraId="18D1EBA3" w14:textId="77777777" w:rsidR="00F77115" w:rsidRDefault="00CF1D2F">
      <w:pPr>
        <w:widowControl/>
        <w:spacing w:line="400" w:lineRule="atLeast"/>
        <w:ind w:firstLineChars="200" w:firstLine="480"/>
        <w:jc w:val="left"/>
        <w:rPr>
          <w:rFonts w:ascii="宋体" w:hAnsi="宋体" w:cs="Tahoma"/>
          <w:color w:val="000000"/>
          <w:kern w:val="0"/>
          <w:sz w:val="24"/>
        </w:rPr>
      </w:pPr>
      <w:r>
        <w:rPr>
          <w:rFonts w:ascii="宋体" w:hAnsi="宋体" w:cs="宋体" w:hint="eastAsia"/>
          <w:color w:val="000000"/>
          <w:kern w:val="0"/>
          <w:sz w:val="24"/>
        </w:rPr>
        <w:lastRenderedPageBreak/>
        <w:t>⑧</w:t>
      </w:r>
      <w:r>
        <w:rPr>
          <w:rFonts w:ascii="宋体" w:hAnsi="宋体" w:cs="Tahoma" w:hint="eastAsia"/>
          <w:color w:val="000000"/>
          <w:kern w:val="0"/>
          <w:sz w:val="24"/>
        </w:rPr>
        <w:t>紧急处置：远程面试过程中如果出现断线超过3次，或因其他客观原因导致无法进行面试的，将重新安排时间完成面试。</w:t>
      </w:r>
    </w:p>
    <w:p w14:paraId="48499E1C" w14:textId="77777777" w:rsidR="00F77115" w:rsidRDefault="00CF1D2F">
      <w:pPr>
        <w:widowControl/>
        <w:spacing w:line="360" w:lineRule="auto"/>
        <w:ind w:firstLineChars="200" w:firstLine="482"/>
        <w:jc w:val="left"/>
        <w:rPr>
          <w:rFonts w:ascii="宋体" w:hAnsi="宋体" w:cs="Tahoma"/>
          <w:b/>
          <w:kern w:val="0"/>
          <w:sz w:val="24"/>
        </w:rPr>
      </w:pPr>
      <w:r>
        <w:rPr>
          <w:rFonts w:ascii="宋体" w:hAnsi="宋体" w:cs="Tahoma" w:hint="eastAsia"/>
          <w:b/>
          <w:kern w:val="0"/>
          <w:sz w:val="24"/>
        </w:rPr>
        <w:t>（五）面试具体安排</w:t>
      </w:r>
    </w:p>
    <w:p w14:paraId="4B438677" w14:textId="77777777" w:rsidR="00F77115" w:rsidRDefault="00CF1D2F">
      <w:pPr>
        <w:widowControl/>
        <w:spacing w:line="400" w:lineRule="atLeast"/>
        <w:ind w:firstLineChars="200" w:firstLine="480"/>
        <w:jc w:val="left"/>
        <w:rPr>
          <w:rFonts w:ascii="宋体" w:hAnsi="宋体" w:cs="Tahoma"/>
          <w:kern w:val="0"/>
          <w:sz w:val="24"/>
        </w:rPr>
      </w:pPr>
      <w:r>
        <w:rPr>
          <w:rFonts w:ascii="宋体" w:hAnsi="宋体" w:cs="Tahoma" w:hint="eastAsia"/>
          <w:kern w:val="0"/>
          <w:sz w:val="24"/>
        </w:rPr>
        <w:t>面试过程分两阶段进行，第一阶段为思想</w:t>
      </w:r>
      <w:r>
        <w:rPr>
          <w:rFonts w:ascii="宋体" w:hAnsi="宋体" w:cs="Tahoma"/>
          <w:kern w:val="0"/>
          <w:sz w:val="24"/>
        </w:rPr>
        <w:t>政治素质和品德考</w:t>
      </w:r>
      <w:r>
        <w:rPr>
          <w:rFonts w:ascii="宋体" w:hAnsi="宋体" w:cs="Tahoma" w:hint="eastAsia"/>
          <w:kern w:val="0"/>
          <w:sz w:val="24"/>
        </w:rPr>
        <w:t>查，第二阶段为综合能力面试，含专业能力测试和英语能力测试。</w:t>
      </w:r>
    </w:p>
    <w:tbl>
      <w:tblPr>
        <w:tblW w:w="8379"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142"/>
        <w:gridCol w:w="2976"/>
        <w:gridCol w:w="1560"/>
        <w:gridCol w:w="1701"/>
      </w:tblGrid>
      <w:tr w:rsidR="00F77115" w14:paraId="652DC2E4" w14:textId="77777777" w:rsidTr="005E2F7A">
        <w:trPr>
          <w:tblCellSpacing w:w="0" w:type="dxa"/>
        </w:trPr>
        <w:tc>
          <w:tcPr>
            <w:tcW w:w="2142" w:type="dxa"/>
            <w:vAlign w:val="center"/>
          </w:tcPr>
          <w:p w14:paraId="788A6B74" w14:textId="77777777" w:rsidR="00F77115" w:rsidRDefault="00CF1D2F">
            <w:pPr>
              <w:widowControl/>
              <w:spacing w:line="301" w:lineRule="auto"/>
              <w:jc w:val="center"/>
              <w:rPr>
                <w:rFonts w:ascii="仿宋_GB2312" w:eastAsia="仿宋_GB2312" w:hAnsi="Tahoma" w:cs="Tahoma"/>
                <w:b/>
                <w:kern w:val="0"/>
                <w:sz w:val="24"/>
              </w:rPr>
            </w:pPr>
            <w:bookmarkStart w:id="1" w:name="_Hlk72830416"/>
            <w:r>
              <w:rPr>
                <w:rFonts w:ascii="仿宋_GB2312" w:eastAsia="仿宋_GB2312" w:hAnsi="Tahoma" w:cs="Tahoma" w:hint="eastAsia"/>
                <w:b/>
                <w:kern w:val="0"/>
                <w:sz w:val="24"/>
              </w:rPr>
              <w:t>时</w:t>
            </w:r>
            <w:r>
              <w:rPr>
                <w:rFonts w:ascii="仿宋_GB2312" w:eastAsia="仿宋_GB2312" w:hAnsi="Tahoma" w:cs="Tahoma" w:hint="eastAsia"/>
                <w:b/>
                <w:kern w:val="0"/>
                <w:sz w:val="24"/>
              </w:rPr>
              <w:t>  </w:t>
            </w:r>
            <w:r>
              <w:rPr>
                <w:rFonts w:ascii="仿宋_GB2312" w:eastAsia="仿宋_GB2312" w:hAnsi="Tahoma" w:cs="Tahoma" w:hint="eastAsia"/>
                <w:b/>
                <w:kern w:val="0"/>
                <w:sz w:val="24"/>
              </w:rPr>
              <w:t xml:space="preserve"> 间</w:t>
            </w:r>
          </w:p>
        </w:tc>
        <w:tc>
          <w:tcPr>
            <w:tcW w:w="2976" w:type="dxa"/>
            <w:vAlign w:val="center"/>
          </w:tcPr>
          <w:p w14:paraId="71493461" w14:textId="77777777" w:rsidR="00F77115" w:rsidRDefault="00CF1D2F">
            <w:pPr>
              <w:widowControl/>
              <w:spacing w:line="301" w:lineRule="auto"/>
              <w:jc w:val="center"/>
              <w:rPr>
                <w:rFonts w:ascii="仿宋_GB2312" w:eastAsia="仿宋_GB2312" w:hAnsi="宋体" w:cs="Tahoma"/>
                <w:b/>
                <w:kern w:val="0"/>
                <w:sz w:val="24"/>
              </w:rPr>
            </w:pPr>
            <w:r>
              <w:rPr>
                <w:rFonts w:ascii="仿宋_GB2312" w:eastAsia="仿宋_GB2312" w:hAnsi="宋体" w:cs="Tahoma" w:hint="eastAsia"/>
                <w:b/>
                <w:kern w:val="0"/>
                <w:sz w:val="24"/>
              </w:rPr>
              <w:t>工作内容</w:t>
            </w:r>
          </w:p>
        </w:tc>
        <w:tc>
          <w:tcPr>
            <w:tcW w:w="1560" w:type="dxa"/>
            <w:vAlign w:val="center"/>
          </w:tcPr>
          <w:p w14:paraId="206B552B" w14:textId="77777777" w:rsidR="00F77115" w:rsidRDefault="00CF1D2F">
            <w:pPr>
              <w:widowControl/>
              <w:spacing w:line="301" w:lineRule="auto"/>
              <w:jc w:val="center"/>
              <w:rPr>
                <w:rFonts w:ascii="仿宋_GB2312" w:eastAsia="仿宋_GB2312" w:hAnsi="宋体" w:cs="Tahoma"/>
                <w:b/>
                <w:kern w:val="0"/>
                <w:sz w:val="24"/>
              </w:rPr>
            </w:pPr>
            <w:r>
              <w:rPr>
                <w:rFonts w:ascii="仿宋_GB2312" w:eastAsia="仿宋_GB2312" w:hAnsi="宋体" w:cs="Tahoma" w:hint="eastAsia"/>
                <w:b/>
                <w:kern w:val="0"/>
                <w:sz w:val="24"/>
              </w:rPr>
              <w:t>地点</w:t>
            </w:r>
          </w:p>
        </w:tc>
        <w:tc>
          <w:tcPr>
            <w:tcW w:w="1701" w:type="dxa"/>
            <w:vAlign w:val="center"/>
          </w:tcPr>
          <w:p w14:paraId="50AF03B3" w14:textId="77777777" w:rsidR="00F77115" w:rsidRDefault="00CF1D2F">
            <w:pPr>
              <w:widowControl/>
              <w:spacing w:line="301" w:lineRule="auto"/>
              <w:jc w:val="center"/>
              <w:rPr>
                <w:rFonts w:ascii="仿宋_GB2312" w:eastAsia="仿宋_GB2312" w:hAnsi="宋体" w:cs="Tahoma"/>
                <w:b/>
                <w:kern w:val="0"/>
                <w:sz w:val="24"/>
              </w:rPr>
            </w:pPr>
            <w:r>
              <w:rPr>
                <w:rFonts w:ascii="仿宋_GB2312" w:eastAsia="仿宋_GB2312" w:hAnsi="宋体" w:cs="Tahoma" w:hint="eastAsia"/>
                <w:b/>
                <w:kern w:val="0"/>
                <w:sz w:val="24"/>
              </w:rPr>
              <w:t>负责部门</w:t>
            </w:r>
          </w:p>
        </w:tc>
      </w:tr>
      <w:tr w:rsidR="00F77115" w14:paraId="14FE30D0" w14:textId="77777777" w:rsidTr="005E2F7A">
        <w:trPr>
          <w:tblCellSpacing w:w="0" w:type="dxa"/>
        </w:trPr>
        <w:tc>
          <w:tcPr>
            <w:tcW w:w="2142" w:type="dxa"/>
            <w:vAlign w:val="center"/>
          </w:tcPr>
          <w:p w14:paraId="279A8F01" w14:textId="77777777" w:rsidR="00F77115" w:rsidRDefault="00CF1D2F">
            <w:pPr>
              <w:widowControl/>
              <w:spacing w:line="400" w:lineRule="atLeast"/>
              <w:jc w:val="center"/>
              <w:rPr>
                <w:rFonts w:ascii="宋体" w:hAnsi="宋体" w:cs="Tahoma"/>
                <w:kern w:val="0"/>
                <w:sz w:val="24"/>
              </w:rPr>
            </w:pPr>
            <w:r>
              <w:rPr>
                <w:rFonts w:ascii="宋体" w:hAnsi="宋体" w:cs="Tahoma" w:hint="eastAsia"/>
                <w:kern w:val="0"/>
                <w:sz w:val="24"/>
              </w:rPr>
              <w:t>5月</w:t>
            </w:r>
            <w:r>
              <w:rPr>
                <w:rFonts w:ascii="宋体" w:hAnsi="宋体" w:cs="Tahoma"/>
                <w:kern w:val="0"/>
                <w:sz w:val="24"/>
              </w:rPr>
              <w:t>2</w:t>
            </w:r>
            <w:r>
              <w:rPr>
                <w:rFonts w:ascii="宋体" w:hAnsi="宋体" w:cs="Tahoma" w:hint="eastAsia"/>
                <w:kern w:val="0"/>
                <w:sz w:val="24"/>
              </w:rPr>
              <w:t>9日（周六）</w:t>
            </w:r>
          </w:p>
          <w:p w14:paraId="6F6CDB99" w14:textId="168631DE" w:rsidR="00F77115" w:rsidRDefault="00CF1D2F">
            <w:pPr>
              <w:widowControl/>
              <w:spacing w:line="400" w:lineRule="atLeast"/>
              <w:jc w:val="center"/>
              <w:rPr>
                <w:rFonts w:ascii="宋体" w:hAnsi="宋体" w:cs="Tahoma"/>
                <w:kern w:val="0"/>
                <w:sz w:val="24"/>
              </w:rPr>
            </w:pPr>
            <w:r>
              <w:rPr>
                <w:rFonts w:ascii="宋体" w:hAnsi="宋体" w:cs="Tahoma" w:hint="eastAsia"/>
                <w:kern w:val="0"/>
                <w:sz w:val="24"/>
              </w:rPr>
              <w:t>8</w:t>
            </w:r>
            <w:r w:rsidR="00EF20D6">
              <w:rPr>
                <w:rFonts w:ascii="宋体" w:hAnsi="宋体" w:cs="Tahoma" w:hint="eastAsia"/>
                <w:kern w:val="0"/>
                <w:sz w:val="24"/>
              </w:rPr>
              <w:t>:</w:t>
            </w:r>
            <w:r w:rsidR="00EF20D6">
              <w:rPr>
                <w:rFonts w:ascii="宋体" w:hAnsi="宋体" w:cs="Tahoma"/>
                <w:kern w:val="0"/>
                <w:sz w:val="24"/>
              </w:rPr>
              <w:t>3</w:t>
            </w:r>
            <w:r w:rsidR="00EF20D6">
              <w:rPr>
                <w:rFonts w:ascii="宋体" w:hAnsi="宋体" w:cs="Tahoma" w:hint="eastAsia"/>
                <w:kern w:val="0"/>
                <w:sz w:val="24"/>
              </w:rPr>
              <w:t>0</w:t>
            </w:r>
            <w:r w:rsidR="00EF20D6">
              <w:rPr>
                <w:rFonts w:ascii="宋体" w:hAnsi="宋体" w:cs="Tahoma"/>
                <w:kern w:val="0"/>
                <w:sz w:val="24"/>
              </w:rPr>
              <w:t xml:space="preserve"> </w:t>
            </w:r>
            <w:r>
              <w:rPr>
                <w:rFonts w:ascii="宋体" w:hAnsi="宋体" w:cs="Tahoma" w:hint="eastAsia"/>
                <w:kern w:val="0"/>
                <w:sz w:val="24"/>
              </w:rPr>
              <w:t>-</w:t>
            </w:r>
            <w:r w:rsidR="00EF20D6">
              <w:rPr>
                <w:rFonts w:ascii="宋体" w:hAnsi="宋体" w:cs="Tahoma"/>
                <w:kern w:val="0"/>
                <w:sz w:val="24"/>
              </w:rPr>
              <w:t xml:space="preserve"> </w:t>
            </w:r>
            <w:r w:rsidR="00680316">
              <w:rPr>
                <w:rFonts w:ascii="宋体" w:hAnsi="宋体" w:cs="Tahoma" w:hint="eastAsia"/>
                <w:kern w:val="0"/>
                <w:sz w:val="24"/>
              </w:rPr>
              <w:t>1</w:t>
            </w:r>
            <w:r w:rsidR="00294BF5">
              <w:rPr>
                <w:rFonts w:ascii="宋体" w:hAnsi="宋体" w:cs="Tahoma"/>
                <w:kern w:val="0"/>
                <w:sz w:val="24"/>
              </w:rPr>
              <w:t>5</w:t>
            </w:r>
            <w:r>
              <w:rPr>
                <w:rFonts w:ascii="宋体" w:hAnsi="宋体" w:cs="Tahoma" w:hint="eastAsia"/>
                <w:kern w:val="0"/>
                <w:sz w:val="24"/>
              </w:rPr>
              <w:t>:</w:t>
            </w:r>
            <w:r w:rsidR="00294BF5">
              <w:rPr>
                <w:rFonts w:ascii="宋体" w:hAnsi="宋体" w:cs="Tahoma"/>
                <w:kern w:val="0"/>
                <w:sz w:val="24"/>
              </w:rPr>
              <w:t>3</w:t>
            </w:r>
            <w:r w:rsidR="00294BF5">
              <w:rPr>
                <w:rFonts w:ascii="宋体" w:hAnsi="宋体" w:cs="Tahoma" w:hint="eastAsia"/>
                <w:kern w:val="0"/>
                <w:sz w:val="24"/>
              </w:rPr>
              <w:t>0</w:t>
            </w:r>
          </w:p>
        </w:tc>
        <w:tc>
          <w:tcPr>
            <w:tcW w:w="2976" w:type="dxa"/>
            <w:vAlign w:val="center"/>
          </w:tcPr>
          <w:p w14:paraId="3E316C4D" w14:textId="3533CAE5" w:rsidR="00F77115" w:rsidRDefault="00CF1D2F" w:rsidP="00853B25">
            <w:pPr>
              <w:widowControl/>
              <w:spacing w:line="400" w:lineRule="atLeast"/>
              <w:jc w:val="center"/>
              <w:rPr>
                <w:rFonts w:ascii="宋体" w:hAnsi="宋体" w:cs="宋体"/>
                <w:kern w:val="0"/>
                <w:sz w:val="24"/>
              </w:rPr>
            </w:pPr>
            <w:r>
              <w:rPr>
                <w:rFonts w:ascii="宋体" w:hAnsi="宋体" w:cs="宋体" w:hint="eastAsia"/>
                <w:kern w:val="0"/>
                <w:sz w:val="24"/>
              </w:rPr>
              <w:t>进入面试名单考生进入线上候考区核对信息，并启动</w:t>
            </w:r>
            <w:r>
              <w:rPr>
                <w:rFonts w:ascii="宋体" w:hAnsi="宋体" w:cs="Tahoma" w:hint="eastAsia"/>
                <w:kern w:val="0"/>
                <w:sz w:val="24"/>
              </w:rPr>
              <w:t>思想</w:t>
            </w:r>
            <w:r>
              <w:rPr>
                <w:rFonts w:ascii="宋体" w:hAnsi="宋体" w:cs="Tahoma"/>
                <w:kern w:val="0"/>
                <w:sz w:val="24"/>
              </w:rPr>
              <w:t>品德考</w:t>
            </w:r>
            <w:r>
              <w:rPr>
                <w:rFonts w:ascii="宋体" w:hAnsi="宋体" w:cs="Tahoma" w:hint="eastAsia"/>
                <w:kern w:val="0"/>
                <w:sz w:val="24"/>
              </w:rPr>
              <w:t>查</w:t>
            </w:r>
          </w:p>
        </w:tc>
        <w:tc>
          <w:tcPr>
            <w:tcW w:w="1560" w:type="dxa"/>
            <w:vAlign w:val="center"/>
          </w:tcPr>
          <w:p w14:paraId="09149939" w14:textId="77777777" w:rsidR="00F77115" w:rsidRDefault="00CF1D2F">
            <w:pPr>
              <w:widowControl/>
              <w:spacing w:line="400" w:lineRule="atLeast"/>
              <w:jc w:val="center"/>
              <w:rPr>
                <w:rFonts w:ascii="宋体" w:hAnsi="宋体" w:cs="宋体"/>
                <w:kern w:val="0"/>
                <w:sz w:val="24"/>
              </w:rPr>
            </w:pPr>
            <w:r>
              <w:rPr>
                <w:rFonts w:ascii="宋体" w:hAnsi="宋体" w:cs="宋体" w:hint="eastAsia"/>
                <w:kern w:val="0"/>
                <w:sz w:val="24"/>
              </w:rPr>
              <w:t>网络平台</w:t>
            </w:r>
          </w:p>
        </w:tc>
        <w:tc>
          <w:tcPr>
            <w:tcW w:w="1701" w:type="dxa"/>
            <w:vAlign w:val="center"/>
          </w:tcPr>
          <w:p w14:paraId="7646CB9D" w14:textId="77777777" w:rsidR="00F77115" w:rsidRDefault="00CF1D2F">
            <w:pPr>
              <w:widowControl/>
              <w:spacing w:line="400" w:lineRule="atLeast"/>
              <w:jc w:val="center"/>
              <w:rPr>
                <w:rFonts w:ascii="宋体" w:hAnsi="宋体" w:cs="宋体"/>
                <w:kern w:val="0"/>
                <w:sz w:val="24"/>
              </w:rPr>
            </w:pPr>
            <w:r>
              <w:rPr>
                <w:rFonts w:ascii="宋体" w:hAnsi="宋体" w:cs="宋体" w:hint="eastAsia"/>
                <w:kern w:val="0"/>
                <w:sz w:val="24"/>
              </w:rPr>
              <w:t>人工智能学院</w:t>
            </w:r>
          </w:p>
        </w:tc>
      </w:tr>
      <w:tr w:rsidR="00F77115" w14:paraId="20E874D4" w14:textId="77777777" w:rsidTr="005E2F7A">
        <w:trPr>
          <w:trHeight w:val="1187"/>
          <w:tblCellSpacing w:w="0" w:type="dxa"/>
        </w:trPr>
        <w:tc>
          <w:tcPr>
            <w:tcW w:w="2142" w:type="dxa"/>
            <w:vAlign w:val="center"/>
          </w:tcPr>
          <w:p w14:paraId="76A348E4" w14:textId="77777777" w:rsidR="00F77115" w:rsidRDefault="00CF1D2F">
            <w:pPr>
              <w:widowControl/>
              <w:spacing w:line="400" w:lineRule="atLeast"/>
              <w:jc w:val="center"/>
              <w:rPr>
                <w:rFonts w:ascii="宋体" w:hAnsi="宋体" w:cs="Tahoma"/>
                <w:kern w:val="0"/>
                <w:sz w:val="24"/>
              </w:rPr>
            </w:pPr>
            <w:r>
              <w:rPr>
                <w:rFonts w:ascii="宋体" w:hAnsi="宋体" w:cs="Tahoma" w:hint="eastAsia"/>
                <w:kern w:val="0"/>
                <w:sz w:val="24"/>
              </w:rPr>
              <w:t>5月30日（周日）</w:t>
            </w:r>
          </w:p>
          <w:p w14:paraId="71304EE8" w14:textId="1648E53D" w:rsidR="00F77115" w:rsidRDefault="00CF1D2F">
            <w:pPr>
              <w:widowControl/>
              <w:spacing w:line="400" w:lineRule="atLeast"/>
              <w:jc w:val="center"/>
              <w:rPr>
                <w:rFonts w:ascii="宋体" w:hAnsi="宋体" w:cs="Tahoma"/>
                <w:kern w:val="0"/>
                <w:sz w:val="24"/>
              </w:rPr>
            </w:pPr>
            <w:r>
              <w:rPr>
                <w:rFonts w:ascii="宋体" w:hAnsi="宋体" w:cs="Tahoma" w:hint="eastAsia"/>
                <w:kern w:val="0"/>
                <w:sz w:val="24"/>
              </w:rPr>
              <w:t>8</w:t>
            </w:r>
            <w:r w:rsidR="00EF20D6">
              <w:rPr>
                <w:rFonts w:ascii="宋体" w:hAnsi="宋体" w:cs="Tahoma" w:hint="eastAsia"/>
                <w:kern w:val="0"/>
                <w:sz w:val="24"/>
              </w:rPr>
              <w:t>:</w:t>
            </w:r>
            <w:r>
              <w:rPr>
                <w:rFonts w:ascii="宋体" w:hAnsi="宋体" w:cs="Tahoma" w:hint="eastAsia"/>
                <w:kern w:val="0"/>
                <w:sz w:val="24"/>
              </w:rPr>
              <w:t>30</w:t>
            </w:r>
            <w:r w:rsidR="00EF20D6">
              <w:rPr>
                <w:rFonts w:ascii="宋体" w:hAnsi="宋体" w:cs="Tahoma"/>
                <w:kern w:val="0"/>
                <w:sz w:val="24"/>
              </w:rPr>
              <w:t xml:space="preserve"> </w:t>
            </w:r>
            <w:r>
              <w:rPr>
                <w:rFonts w:ascii="宋体" w:hAnsi="宋体" w:cs="Tahoma" w:hint="eastAsia"/>
                <w:kern w:val="0"/>
                <w:sz w:val="24"/>
              </w:rPr>
              <w:t>-</w:t>
            </w:r>
            <w:r w:rsidR="00EF20D6">
              <w:rPr>
                <w:rFonts w:ascii="宋体" w:hAnsi="宋体" w:cs="Tahoma"/>
                <w:kern w:val="0"/>
                <w:sz w:val="24"/>
              </w:rPr>
              <w:t xml:space="preserve"> </w:t>
            </w:r>
            <w:r w:rsidR="00680316">
              <w:rPr>
                <w:rFonts w:ascii="宋体" w:hAnsi="宋体" w:cs="Tahoma" w:hint="eastAsia"/>
                <w:kern w:val="0"/>
                <w:sz w:val="24"/>
              </w:rPr>
              <w:t>1</w:t>
            </w:r>
            <w:r w:rsidR="00294BF5">
              <w:rPr>
                <w:rFonts w:ascii="宋体" w:hAnsi="宋体" w:cs="Tahoma"/>
                <w:kern w:val="0"/>
                <w:sz w:val="24"/>
              </w:rPr>
              <w:t>5</w:t>
            </w:r>
            <w:r w:rsidR="00EF20D6">
              <w:rPr>
                <w:rFonts w:ascii="宋体" w:hAnsi="宋体" w:cs="Tahoma" w:hint="eastAsia"/>
                <w:kern w:val="0"/>
                <w:sz w:val="24"/>
              </w:rPr>
              <w:t>:</w:t>
            </w:r>
            <w:r w:rsidR="00680316">
              <w:rPr>
                <w:rFonts w:ascii="宋体" w:hAnsi="宋体" w:cs="Tahoma" w:hint="eastAsia"/>
                <w:kern w:val="0"/>
                <w:sz w:val="24"/>
              </w:rPr>
              <w:t>3</w:t>
            </w:r>
            <w:r>
              <w:rPr>
                <w:rFonts w:ascii="宋体" w:hAnsi="宋体" w:cs="Tahoma" w:hint="eastAsia"/>
                <w:kern w:val="0"/>
                <w:sz w:val="24"/>
              </w:rPr>
              <w:t>0</w:t>
            </w:r>
          </w:p>
        </w:tc>
        <w:tc>
          <w:tcPr>
            <w:tcW w:w="2976" w:type="dxa"/>
            <w:vAlign w:val="center"/>
          </w:tcPr>
          <w:p w14:paraId="655012B0" w14:textId="77777777" w:rsidR="00F77115" w:rsidRDefault="00CF1D2F">
            <w:pPr>
              <w:widowControl/>
              <w:spacing w:line="400" w:lineRule="atLeast"/>
              <w:jc w:val="center"/>
              <w:rPr>
                <w:rFonts w:ascii="宋体" w:hAnsi="宋体" w:cs="宋体"/>
                <w:kern w:val="0"/>
                <w:sz w:val="24"/>
              </w:rPr>
            </w:pPr>
            <w:r>
              <w:rPr>
                <w:rFonts w:ascii="宋体" w:hAnsi="宋体" w:cs="宋体" w:hint="eastAsia"/>
                <w:kern w:val="0"/>
                <w:sz w:val="24"/>
              </w:rPr>
              <w:t>进入面试名单考生综合能力面试</w:t>
            </w:r>
          </w:p>
        </w:tc>
        <w:tc>
          <w:tcPr>
            <w:tcW w:w="1560" w:type="dxa"/>
            <w:vAlign w:val="center"/>
          </w:tcPr>
          <w:p w14:paraId="4BE9E63E" w14:textId="77777777" w:rsidR="00F77115" w:rsidRDefault="00CF1D2F">
            <w:pPr>
              <w:widowControl/>
              <w:spacing w:line="400" w:lineRule="atLeast"/>
              <w:jc w:val="center"/>
              <w:rPr>
                <w:rFonts w:ascii="宋体" w:hAnsi="宋体" w:cs="宋体"/>
                <w:kern w:val="0"/>
                <w:sz w:val="24"/>
              </w:rPr>
            </w:pPr>
            <w:r>
              <w:rPr>
                <w:rFonts w:ascii="宋体" w:hAnsi="宋体" w:cs="宋体" w:hint="eastAsia"/>
                <w:kern w:val="0"/>
                <w:sz w:val="24"/>
              </w:rPr>
              <w:t>网络平台</w:t>
            </w:r>
          </w:p>
        </w:tc>
        <w:tc>
          <w:tcPr>
            <w:tcW w:w="1701" w:type="dxa"/>
            <w:vAlign w:val="center"/>
          </w:tcPr>
          <w:p w14:paraId="6732BF79" w14:textId="77777777" w:rsidR="00F77115" w:rsidRDefault="00CF1D2F">
            <w:pPr>
              <w:widowControl/>
              <w:spacing w:line="400" w:lineRule="atLeast"/>
              <w:jc w:val="center"/>
              <w:rPr>
                <w:rFonts w:ascii="宋体" w:hAnsi="宋体" w:cs="宋体"/>
                <w:kern w:val="0"/>
                <w:sz w:val="24"/>
              </w:rPr>
            </w:pPr>
            <w:r>
              <w:rPr>
                <w:rFonts w:ascii="宋体" w:hAnsi="宋体" w:cs="宋体" w:hint="eastAsia"/>
                <w:kern w:val="0"/>
                <w:sz w:val="24"/>
              </w:rPr>
              <w:t>人工智能学院</w:t>
            </w:r>
          </w:p>
        </w:tc>
      </w:tr>
      <w:tr w:rsidR="00F77115" w14:paraId="5A325E5C" w14:textId="77777777" w:rsidTr="005E2F7A">
        <w:trPr>
          <w:trHeight w:val="698"/>
          <w:tblCellSpacing w:w="0" w:type="dxa"/>
        </w:trPr>
        <w:tc>
          <w:tcPr>
            <w:tcW w:w="2142" w:type="dxa"/>
            <w:vAlign w:val="center"/>
          </w:tcPr>
          <w:p w14:paraId="10D6A3C3" w14:textId="521CE50E" w:rsidR="00F77115" w:rsidRDefault="00CF1D2F">
            <w:pPr>
              <w:widowControl/>
              <w:spacing w:line="400" w:lineRule="atLeast"/>
              <w:jc w:val="center"/>
              <w:rPr>
                <w:rFonts w:ascii="宋体" w:hAnsi="宋体" w:cs="Tahoma"/>
                <w:kern w:val="0"/>
                <w:sz w:val="24"/>
              </w:rPr>
            </w:pPr>
            <w:r>
              <w:rPr>
                <w:rFonts w:ascii="宋体" w:hAnsi="宋体" w:cs="Tahoma" w:hint="eastAsia"/>
                <w:kern w:val="0"/>
                <w:sz w:val="24"/>
              </w:rPr>
              <w:t>6月</w:t>
            </w:r>
            <w:r w:rsidR="00162E7E">
              <w:rPr>
                <w:rFonts w:ascii="宋体" w:hAnsi="宋体" w:cs="Tahoma" w:hint="eastAsia"/>
                <w:kern w:val="0"/>
                <w:sz w:val="24"/>
              </w:rPr>
              <w:t>上</w:t>
            </w:r>
            <w:r>
              <w:rPr>
                <w:rFonts w:ascii="宋体" w:hAnsi="宋体" w:cs="Tahoma" w:hint="eastAsia"/>
                <w:kern w:val="0"/>
                <w:sz w:val="24"/>
              </w:rPr>
              <w:t>旬</w:t>
            </w:r>
          </w:p>
        </w:tc>
        <w:tc>
          <w:tcPr>
            <w:tcW w:w="2976" w:type="dxa"/>
            <w:vAlign w:val="center"/>
          </w:tcPr>
          <w:p w14:paraId="155532E7" w14:textId="5CE91443" w:rsidR="00F77115" w:rsidRDefault="00CF1D2F">
            <w:pPr>
              <w:widowControl/>
              <w:spacing w:line="400" w:lineRule="atLeast"/>
              <w:jc w:val="center"/>
              <w:rPr>
                <w:rFonts w:ascii="宋体" w:hAnsi="宋体" w:cs="宋体"/>
                <w:kern w:val="0"/>
                <w:sz w:val="24"/>
              </w:rPr>
            </w:pPr>
            <w:r>
              <w:rPr>
                <w:rFonts w:ascii="宋体" w:hAnsi="宋体" w:cs="宋体" w:hint="eastAsia"/>
                <w:kern w:val="0"/>
                <w:sz w:val="24"/>
              </w:rPr>
              <w:t>公布拟录取名单</w:t>
            </w:r>
          </w:p>
        </w:tc>
        <w:tc>
          <w:tcPr>
            <w:tcW w:w="1560" w:type="dxa"/>
            <w:vAlign w:val="center"/>
          </w:tcPr>
          <w:p w14:paraId="008E9134" w14:textId="77777777" w:rsidR="00F77115" w:rsidRDefault="00CF1D2F">
            <w:pPr>
              <w:widowControl/>
              <w:spacing w:line="400" w:lineRule="atLeast"/>
              <w:jc w:val="center"/>
              <w:rPr>
                <w:rFonts w:ascii="宋体" w:hAnsi="宋体" w:cs="宋体"/>
                <w:kern w:val="0"/>
                <w:sz w:val="24"/>
              </w:rPr>
            </w:pPr>
            <w:r>
              <w:rPr>
                <w:rFonts w:ascii="宋体" w:hAnsi="宋体" w:cs="宋体" w:hint="eastAsia"/>
                <w:kern w:val="0"/>
                <w:sz w:val="24"/>
              </w:rPr>
              <w:t>人工智能</w:t>
            </w:r>
            <w:proofErr w:type="gramStart"/>
            <w:r>
              <w:rPr>
                <w:rFonts w:ascii="宋体" w:hAnsi="宋体" w:cs="宋体" w:hint="eastAsia"/>
                <w:kern w:val="0"/>
                <w:sz w:val="24"/>
              </w:rPr>
              <w:t>学院官网</w:t>
            </w:r>
            <w:proofErr w:type="gramEnd"/>
          </w:p>
        </w:tc>
        <w:tc>
          <w:tcPr>
            <w:tcW w:w="1701" w:type="dxa"/>
            <w:vAlign w:val="center"/>
          </w:tcPr>
          <w:p w14:paraId="78651DBA" w14:textId="77777777" w:rsidR="00F77115" w:rsidRDefault="00CF1D2F">
            <w:pPr>
              <w:widowControl/>
              <w:spacing w:line="400" w:lineRule="atLeast"/>
              <w:jc w:val="center"/>
              <w:rPr>
                <w:rFonts w:ascii="宋体" w:hAnsi="宋体" w:cs="宋体"/>
                <w:kern w:val="0"/>
                <w:sz w:val="24"/>
              </w:rPr>
            </w:pPr>
            <w:r>
              <w:rPr>
                <w:rFonts w:ascii="宋体" w:hAnsi="宋体" w:cs="宋体" w:hint="eastAsia"/>
                <w:kern w:val="0"/>
                <w:sz w:val="24"/>
              </w:rPr>
              <w:t>人工智能学院</w:t>
            </w:r>
          </w:p>
        </w:tc>
      </w:tr>
      <w:bookmarkEnd w:id="1"/>
    </w:tbl>
    <w:p w14:paraId="595AC31E" w14:textId="77777777" w:rsidR="00F77115" w:rsidRDefault="00F77115">
      <w:pPr>
        <w:widowControl/>
        <w:spacing w:line="360" w:lineRule="auto"/>
        <w:ind w:firstLineChars="200" w:firstLine="480"/>
        <w:jc w:val="left"/>
        <w:rPr>
          <w:rFonts w:ascii="宋体" w:hAnsi="宋体" w:cs="Tahoma"/>
          <w:kern w:val="0"/>
          <w:sz w:val="24"/>
        </w:rPr>
      </w:pPr>
    </w:p>
    <w:p w14:paraId="09FC2B9F" w14:textId="77777777" w:rsidR="00F77115" w:rsidRDefault="00CF1D2F">
      <w:pPr>
        <w:widowControl/>
        <w:spacing w:line="400" w:lineRule="atLeast"/>
        <w:ind w:firstLineChars="200" w:firstLine="482"/>
        <w:jc w:val="left"/>
        <w:rPr>
          <w:rFonts w:ascii="宋体" w:hAnsi="宋体" w:cs="Tahoma"/>
          <w:b/>
          <w:kern w:val="0"/>
          <w:sz w:val="24"/>
        </w:rPr>
      </w:pPr>
      <w:r>
        <w:rPr>
          <w:rFonts w:ascii="宋体" w:hAnsi="宋体" w:cs="Tahoma" w:hint="eastAsia"/>
          <w:b/>
          <w:kern w:val="0"/>
          <w:sz w:val="24"/>
        </w:rPr>
        <w:t>六、录取原则</w:t>
      </w:r>
    </w:p>
    <w:p w14:paraId="2A221E72" w14:textId="0A2A6669" w:rsidR="00F77115" w:rsidRDefault="00CF1D2F">
      <w:pPr>
        <w:widowControl/>
        <w:spacing w:line="400" w:lineRule="atLeast"/>
        <w:ind w:firstLineChars="200" w:firstLine="480"/>
        <w:jc w:val="left"/>
        <w:rPr>
          <w:rFonts w:ascii="宋体" w:hAnsi="宋体" w:cs="Tahoma"/>
          <w:kern w:val="0"/>
          <w:sz w:val="24"/>
        </w:rPr>
      </w:pPr>
      <w:r>
        <w:rPr>
          <w:rFonts w:ascii="宋体" w:hAnsi="宋体" w:cs="Tahoma" w:hint="eastAsia"/>
          <w:kern w:val="0"/>
          <w:sz w:val="24"/>
        </w:rPr>
        <w:t>根据学业成绩、</w:t>
      </w:r>
      <w:r w:rsidR="0078147C">
        <w:rPr>
          <w:rFonts w:ascii="宋体" w:hAnsi="宋体" w:cs="Tahoma" w:hint="eastAsia"/>
          <w:kern w:val="0"/>
          <w:sz w:val="24"/>
        </w:rPr>
        <w:t>申请</w:t>
      </w:r>
      <w:r>
        <w:rPr>
          <w:rFonts w:ascii="宋体" w:hAnsi="宋体" w:cs="Tahoma" w:hint="eastAsia"/>
          <w:kern w:val="0"/>
          <w:sz w:val="24"/>
        </w:rPr>
        <w:t>材料</w:t>
      </w:r>
      <w:r w:rsidR="0078147C">
        <w:rPr>
          <w:rFonts w:ascii="宋体" w:hAnsi="宋体" w:cs="Tahoma" w:hint="eastAsia"/>
          <w:kern w:val="0"/>
          <w:sz w:val="24"/>
        </w:rPr>
        <w:t>情况</w:t>
      </w:r>
      <w:r>
        <w:rPr>
          <w:rFonts w:ascii="宋体" w:hAnsi="宋体" w:cs="Tahoma" w:hint="eastAsia"/>
          <w:kern w:val="0"/>
          <w:sz w:val="24"/>
        </w:rPr>
        <w:t>和面试</w:t>
      </w:r>
      <w:r w:rsidR="0078147C">
        <w:rPr>
          <w:rFonts w:ascii="宋体" w:hAnsi="宋体" w:cs="Tahoma" w:hint="eastAsia"/>
          <w:kern w:val="0"/>
          <w:sz w:val="24"/>
        </w:rPr>
        <w:t>成绩进行总体评估</w:t>
      </w:r>
      <w:r>
        <w:rPr>
          <w:rFonts w:ascii="宋体" w:hAnsi="宋体" w:cs="Tahoma" w:hint="eastAsia"/>
          <w:kern w:val="0"/>
          <w:sz w:val="24"/>
        </w:rPr>
        <w:t>，择优录取。</w:t>
      </w:r>
      <w:r>
        <w:rPr>
          <w:rFonts w:ascii="宋体" w:hAnsi="宋体" w:cs="Tahoma" w:hint="eastAsia"/>
          <w:b/>
          <w:kern w:val="0"/>
          <w:sz w:val="24"/>
        </w:rPr>
        <w:t>面试成绩不合格者不予录取</w:t>
      </w:r>
      <w:r>
        <w:rPr>
          <w:rFonts w:ascii="宋体" w:hAnsi="宋体" w:cs="Tahoma" w:hint="eastAsia"/>
          <w:kern w:val="0"/>
          <w:sz w:val="24"/>
        </w:rPr>
        <w:t>。</w:t>
      </w:r>
    </w:p>
    <w:p w14:paraId="0CC79725" w14:textId="77777777" w:rsidR="00F77115" w:rsidRDefault="00CF1D2F">
      <w:pPr>
        <w:widowControl/>
        <w:spacing w:line="400" w:lineRule="atLeast"/>
        <w:ind w:firstLineChars="200" w:firstLine="482"/>
        <w:jc w:val="left"/>
        <w:rPr>
          <w:rFonts w:ascii="宋体" w:hAnsi="宋体" w:cs="Tahoma"/>
          <w:kern w:val="0"/>
          <w:sz w:val="24"/>
        </w:rPr>
      </w:pPr>
      <w:r>
        <w:rPr>
          <w:rFonts w:ascii="宋体" w:hAnsi="宋体" w:cs="Tahoma" w:hint="eastAsia"/>
          <w:b/>
          <w:bCs/>
          <w:kern w:val="0"/>
          <w:sz w:val="24"/>
        </w:rPr>
        <w:t>七、面试和录取工作的管理和监督</w:t>
      </w:r>
    </w:p>
    <w:p w14:paraId="5FFE0DC7" w14:textId="77777777" w:rsidR="00F77115" w:rsidRDefault="00CF1D2F">
      <w:pPr>
        <w:widowControl/>
        <w:spacing w:line="400" w:lineRule="atLeast"/>
        <w:ind w:firstLineChars="200" w:firstLine="480"/>
        <w:jc w:val="left"/>
        <w:rPr>
          <w:rFonts w:ascii="宋体" w:hAnsi="宋体" w:cs="Tahoma"/>
          <w:kern w:val="0"/>
          <w:sz w:val="24"/>
        </w:rPr>
      </w:pPr>
      <w:r>
        <w:rPr>
          <w:rFonts w:ascii="宋体" w:hAnsi="宋体" w:cs="Tahoma" w:hint="eastAsia"/>
          <w:kern w:val="0"/>
          <w:sz w:val="24"/>
        </w:rPr>
        <w:t>1</w:t>
      </w:r>
      <w:r>
        <w:rPr>
          <w:rFonts w:ascii="宋体" w:hAnsi="宋体" w:cs="Tahoma"/>
          <w:kern w:val="0"/>
          <w:sz w:val="24"/>
        </w:rPr>
        <w:t>.</w:t>
      </w:r>
      <w:r>
        <w:rPr>
          <w:rFonts w:ascii="宋体" w:hAnsi="宋体" w:cs="Tahoma" w:hint="eastAsia"/>
          <w:kern w:val="0"/>
          <w:sz w:val="24"/>
        </w:rPr>
        <w:t>学院的面试和录取工作由人工智能学院硕士研究生招生工作领导小组的领导下进行，集体决策、严格把关；领导小组对硕士研究生面试过程的公平、公正和面试结果全面监督。</w:t>
      </w:r>
    </w:p>
    <w:p w14:paraId="306372FF" w14:textId="1C2A9F94" w:rsidR="00F77115" w:rsidRDefault="00CF1D2F">
      <w:pPr>
        <w:widowControl/>
        <w:spacing w:line="400" w:lineRule="atLeast"/>
        <w:ind w:firstLineChars="200" w:firstLine="480"/>
        <w:jc w:val="left"/>
        <w:rPr>
          <w:rFonts w:ascii="宋体" w:hAnsi="宋体" w:cs="Tahoma"/>
          <w:kern w:val="0"/>
          <w:sz w:val="24"/>
        </w:rPr>
      </w:pPr>
      <w:r>
        <w:rPr>
          <w:rFonts w:ascii="宋体" w:hAnsi="宋体" w:cs="Tahoma" w:hint="eastAsia"/>
          <w:kern w:val="0"/>
          <w:sz w:val="24"/>
        </w:rPr>
        <w:t>2.面试信息公布。对计划安排、面试和录取名单等重要信息在人工智能学院官网（网址：http://ai.zjgsu.edu.cn/）及时公布。</w:t>
      </w:r>
    </w:p>
    <w:p w14:paraId="723F6318" w14:textId="77777777" w:rsidR="00F77115" w:rsidRDefault="00CF1D2F">
      <w:pPr>
        <w:widowControl/>
        <w:spacing w:line="400" w:lineRule="atLeast"/>
        <w:ind w:firstLineChars="200" w:firstLine="480"/>
        <w:jc w:val="left"/>
        <w:rPr>
          <w:rFonts w:ascii="宋体" w:hAnsi="宋体" w:cs="Tahoma"/>
          <w:kern w:val="0"/>
          <w:sz w:val="24"/>
        </w:rPr>
      </w:pPr>
      <w:r>
        <w:rPr>
          <w:rFonts w:ascii="宋体" w:hAnsi="宋体" w:cs="Tahoma" w:hint="eastAsia"/>
          <w:kern w:val="0"/>
          <w:sz w:val="24"/>
        </w:rPr>
        <w:t>3.面试咨询电话： 0571-</w:t>
      </w:r>
      <w:proofErr w:type="gramStart"/>
      <w:r>
        <w:rPr>
          <w:rFonts w:ascii="宋体" w:hAnsi="宋体" w:cs="Tahoma" w:hint="eastAsia"/>
          <w:kern w:val="0"/>
          <w:sz w:val="24"/>
        </w:rPr>
        <w:t>28872688  28872689</w:t>
      </w:r>
      <w:proofErr w:type="gramEnd"/>
    </w:p>
    <w:p w14:paraId="04C99459" w14:textId="52352A64" w:rsidR="00F77115" w:rsidRDefault="00CF1D2F">
      <w:pPr>
        <w:widowControl/>
        <w:spacing w:line="400" w:lineRule="atLeast"/>
        <w:ind w:firstLineChars="200" w:firstLine="480"/>
        <w:jc w:val="left"/>
        <w:rPr>
          <w:sz w:val="24"/>
        </w:rPr>
      </w:pPr>
      <w:r>
        <w:rPr>
          <w:rFonts w:ascii="宋体" w:hAnsi="宋体" w:cs="Tahoma" w:hint="eastAsia"/>
          <w:kern w:val="0"/>
          <w:sz w:val="24"/>
        </w:rPr>
        <w:t>4.举报投诉渠道：人工智能学院纪检监察部门受理面试举报投诉。对面试过程中发现弄虚作假或违规违纪行为的，可以拨打举报电话：0571-2887</w:t>
      </w:r>
      <w:r>
        <w:rPr>
          <w:rFonts w:ascii="宋体" w:hAnsi="宋体" w:cs="Tahoma"/>
          <w:kern w:val="0"/>
          <w:sz w:val="24"/>
        </w:rPr>
        <w:t>7729</w:t>
      </w:r>
      <w:r>
        <w:rPr>
          <w:rFonts w:ascii="宋体" w:hAnsi="宋体" w:cs="Tahoma" w:hint="eastAsia"/>
          <w:kern w:val="0"/>
          <w:sz w:val="24"/>
        </w:rPr>
        <w:t>，举报投诉邮箱：</w:t>
      </w:r>
      <w:r>
        <w:rPr>
          <w:rFonts w:ascii="宋体" w:hAnsi="宋体" w:cs="Tahoma"/>
          <w:kern w:val="0"/>
          <w:sz w:val="24"/>
        </w:rPr>
        <w:t>xdxy</w:t>
      </w:r>
      <w:r>
        <w:rPr>
          <w:rFonts w:ascii="宋体" w:hAnsi="宋体" w:cs="Tahoma" w:hint="eastAsia"/>
          <w:kern w:val="0"/>
          <w:sz w:val="24"/>
        </w:rPr>
        <w:t>jw</w:t>
      </w:r>
      <w:r w:rsidR="00405F56">
        <w:rPr>
          <w:rFonts w:ascii="宋体" w:hAnsi="宋体" w:cs="Tahoma" w:hint="eastAsia"/>
          <w:kern w:val="0"/>
          <w:sz w:val="24"/>
        </w:rPr>
        <w:t>@</w:t>
      </w:r>
      <w:r w:rsidR="00CA588E">
        <w:rPr>
          <w:rFonts w:ascii="宋体" w:hAnsi="宋体" w:cs="Tahoma"/>
          <w:kern w:val="0"/>
          <w:sz w:val="24"/>
        </w:rPr>
        <w:t>mail.</w:t>
      </w:r>
      <w:r w:rsidR="00CA588E">
        <w:rPr>
          <w:rFonts w:ascii="宋体" w:hAnsi="宋体" w:cs="Tahoma" w:hint="eastAsia"/>
          <w:kern w:val="0"/>
          <w:sz w:val="24"/>
        </w:rPr>
        <w:t>zjgsu</w:t>
      </w:r>
      <w:r w:rsidR="00CA588E">
        <w:rPr>
          <w:rFonts w:ascii="宋体" w:hAnsi="宋体" w:cs="Tahoma"/>
          <w:kern w:val="0"/>
          <w:sz w:val="24"/>
        </w:rPr>
        <w:t>.edu.cn</w:t>
      </w:r>
      <w:r>
        <w:rPr>
          <w:rFonts w:ascii="宋体" w:hAnsi="宋体" w:cs="Tahoma" w:hint="eastAsia"/>
          <w:kern w:val="0"/>
          <w:sz w:val="24"/>
        </w:rPr>
        <w:t>。</w:t>
      </w:r>
    </w:p>
    <w:sectPr w:rsidR="00F77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2832" w14:textId="77777777" w:rsidR="008A5E72" w:rsidRDefault="008A5E72" w:rsidP="0078147C">
      <w:r>
        <w:separator/>
      </w:r>
    </w:p>
  </w:endnote>
  <w:endnote w:type="continuationSeparator" w:id="0">
    <w:p w14:paraId="0124EF4A" w14:textId="77777777" w:rsidR="008A5E72" w:rsidRDefault="008A5E72" w:rsidP="0078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1C3D" w14:textId="77777777" w:rsidR="008A5E72" w:rsidRDefault="008A5E72" w:rsidP="0078147C">
      <w:r>
        <w:separator/>
      </w:r>
    </w:p>
  </w:footnote>
  <w:footnote w:type="continuationSeparator" w:id="0">
    <w:p w14:paraId="01042047" w14:textId="77777777" w:rsidR="008A5E72" w:rsidRDefault="008A5E72" w:rsidP="0078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B293625"/>
    <w:rsid w:val="000122BF"/>
    <w:rsid w:val="00016AA4"/>
    <w:rsid w:val="00016FB0"/>
    <w:rsid w:val="0001771C"/>
    <w:rsid w:val="00017863"/>
    <w:rsid w:val="000346CA"/>
    <w:rsid w:val="00036F66"/>
    <w:rsid w:val="00054C75"/>
    <w:rsid w:val="000600E2"/>
    <w:rsid w:val="00074C51"/>
    <w:rsid w:val="00087337"/>
    <w:rsid w:val="000D5048"/>
    <w:rsid w:val="000E5C4E"/>
    <w:rsid w:val="00104AB6"/>
    <w:rsid w:val="00115FC3"/>
    <w:rsid w:val="00117571"/>
    <w:rsid w:val="0012285A"/>
    <w:rsid w:val="00161A6F"/>
    <w:rsid w:val="00162E7E"/>
    <w:rsid w:val="001833BA"/>
    <w:rsid w:val="001C730F"/>
    <w:rsid w:val="001D1994"/>
    <w:rsid w:val="00203DFE"/>
    <w:rsid w:val="00205940"/>
    <w:rsid w:val="00250D04"/>
    <w:rsid w:val="00294BF5"/>
    <w:rsid w:val="002A0CB9"/>
    <w:rsid w:val="002D3341"/>
    <w:rsid w:val="002E0CA4"/>
    <w:rsid w:val="00320164"/>
    <w:rsid w:val="00326987"/>
    <w:rsid w:val="00332B2F"/>
    <w:rsid w:val="0034482B"/>
    <w:rsid w:val="00352D14"/>
    <w:rsid w:val="003717B6"/>
    <w:rsid w:val="00374A15"/>
    <w:rsid w:val="00387DB9"/>
    <w:rsid w:val="00391270"/>
    <w:rsid w:val="003B2D3D"/>
    <w:rsid w:val="00405F56"/>
    <w:rsid w:val="004247F1"/>
    <w:rsid w:val="0043720C"/>
    <w:rsid w:val="004450A1"/>
    <w:rsid w:val="00452C2F"/>
    <w:rsid w:val="00471F18"/>
    <w:rsid w:val="00483E4C"/>
    <w:rsid w:val="004941CF"/>
    <w:rsid w:val="004B346D"/>
    <w:rsid w:val="004B3FCF"/>
    <w:rsid w:val="004C7112"/>
    <w:rsid w:val="004D5DDF"/>
    <w:rsid w:val="004E4718"/>
    <w:rsid w:val="004F1309"/>
    <w:rsid w:val="004F21E4"/>
    <w:rsid w:val="005044E2"/>
    <w:rsid w:val="00525CFD"/>
    <w:rsid w:val="00532965"/>
    <w:rsid w:val="005578C2"/>
    <w:rsid w:val="005636FA"/>
    <w:rsid w:val="005C032B"/>
    <w:rsid w:val="005E2F7A"/>
    <w:rsid w:val="006049C3"/>
    <w:rsid w:val="006108BB"/>
    <w:rsid w:val="00651B94"/>
    <w:rsid w:val="006627B3"/>
    <w:rsid w:val="00680316"/>
    <w:rsid w:val="00684A26"/>
    <w:rsid w:val="00690B11"/>
    <w:rsid w:val="00693FBD"/>
    <w:rsid w:val="0069425D"/>
    <w:rsid w:val="006B0FE9"/>
    <w:rsid w:val="006E4743"/>
    <w:rsid w:val="006F217C"/>
    <w:rsid w:val="006F28E8"/>
    <w:rsid w:val="006F64EC"/>
    <w:rsid w:val="00701F2A"/>
    <w:rsid w:val="00704D35"/>
    <w:rsid w:val="00706FB9"/>
    <w:rsid w:val="00732ADB"/>
    <w:rsid w:val="00751169"/>
    <w:rsid w:val="00767DBC"/>
    <w:rsid w:val="0078147C"/>
    <w:rsid w:val="007A4C34"/>
    <w:rsid w:val="007B34D8"/>
    <w:rsid w:val="007E0AC9"/>
    <w:rsid w:val="007E3FA2"/>
    <w:rsid w:val="00811147"/>
    <w:rsid w:val="00812195"/>
    <w:rsid w:val="0081587E"/>
    <w:rsid w:val="00827B46"/>
    <w:rsid w:val="00840203"/>
    <w:rsid w:val="00853B25"/>
    <w:rsid w:val="00862A04"/>
    <w:rsid w:val="00874A25"/>
    <w:rsid w:val="008A5E72"/>
    <w:rsid w:val="008A658D"/>
    <w:rsid w:val="008C249A"/>
    <w:rsid w:val="008C3A22"/>
    <w:rsid w:val="008C56C4"/>
    <w:rsid w:val="008D15C4"/>
    <w:rsid w:val="00911260"/>
    <w:rsid w:val="00914C39"/>
    <w:rsid w:val="00926817"/>
    <w:rsid w:val="00937422"/>
    <w:rsid w:val="009437CB"/>
    <w:rsid w:val="009577EB"/>
    <w:rsid w:val="00964D74"/>
    <w:rsid w:val="0096540B"/>
    <w:rsid w:val="00966709"/>
    <w:rsid w:val="00966D18"/>
    <w:rsid w:val="009707EC"/>
    <w:rsid w:val="00976E63"/>
    <w:rsid w:val="00977F50"/>
    <w:rsid w:val="00977F9D"/>
    <w:rsid w:val="00990CC1"/>
    <w:rsid w:val="009967C2"/>
    <w:rsid w:val="009C0CE4"/>
    <w:rsid w:val="009C3FE5"/>
    <w:rsid w:val="00A75E70"/>
    <w:rsid w:val="00AB08C3"/>
    <w:rsid w:val="00AC7FD5"/>
    <w:rsid w:val="00AD4A7B"/>
    <w:rsid w:val="00AF2A4D"/>
    <w:rsid w:val="00B02175"/>
    <w:rsid w:val="00B4199E"/>
    <w:rsid w:val="00B562D0"/>
    <w:rsid w:val="00B571A0"/>
    <w:rsid w:val="00B573AA"/>
    <w:rsid w:val="00BF66B7"/>
    <w:rsid w:val="00C24645"/>
    <w:rsid w:val="00C27048"/>
    <w:rsid w:val="00C30BAF"/>
    <w:rsid w:val="00C37A5A"/>
    <w:rsid w:val="00C9038B"/>
    <w:rsid w:val="00CA588E"/>
    <w:rsid w:val="00CF1D2F"/>
    <w:rsid w:val="00CF2F0C"/>
    <w:rsid w:val="00D03968"/>
    <w:rsid w:val="00D22FCE"/>
    <w:rsid w:val="00D34ADC"/>
    <w:rsid w:val="00D43034"/>
    <w:rsid w:val="00D46C5F"/>
    <w:rsid w:val="00D6463A"/>
    <w:rsid w:val="00D9072A"/>
    <w:rsid w:val="00D95B9C"/>
    <w:rsid w:val="00DB748A"/>
    <w:rsid w:val="00DC330A"/>
    <w:rsid w:val="00DD0D73"/>
    <w:rsid w:val="00DE604A"/>
    <w:rsid w:val="00DE71F1"/>
    <w:rsid w:val="00E142EF"/>
    <w:rsid w:val="00E25F66"/>
    <w:rsid w:val="00E2742A"/>
    <w:rsid w:val="00E27452"/>
    <w:rsid w:val="00E35B3B"/>
    <w:rsid w:val="00E378B8"/>
    <w:rsid w:val="00E50037"/>
    <w:rsid w:val="00E56150"/>
    <w:rsid w:val="00E729FE"/>
    <w:rsid w:val="00E759A5"/>
    <w:rsid w:val="00EF20D6"/>
    <w:rsid w:val="00F526C3"/>
    <w:rsid w:val="00F62EDF"/>
    <w:rsid w:val="00F65917"/>
    <w:rsid w:val="00F77115"/>
    <w:rsid w:val="00FB6D45"/>
    <w:rsid w:val="00FE7D66"/>
    <w:rsid w:val="08863A33"/>
    <w:rsid w:val="11C06F64"/>
    <w:rsid w:val="13BC744C"/>
    <w:rsid w:val="145673C4"/>
    <w:rsid w:val="14CB6D33"/>
    <w:rsid w:val="1FC6341F"/>
    <w:rsid w:val="289026E8"/>
    <w:rsid w:val="2C827141"/>
    <w:rsid w:val="2CA660E4"/>
    <w:rsid w:val="307C0097"/>
    <w:rsid w:val="310F01DB"/>
    <w:rsid w:val="3AA61B1A"/>
    <w:rsid w:val="3D086E0A"/>
    <w:rsid w:val="3FEB0F3A"/>
    <w:rsid w:val="42490986"/>
    <w:rsid w:val="452717B3"/>
    <w:rsid w:val="48A31C5C"/>
    <w:rsid w:val="4F5C4930"/>
    <w:rsid w:val="586149C2"/>
    <w:rsid w:val="597C7E39"/>
    <w:rsid w:val="5B293625"/>
    <w:rsid w:val="6762579E"/>
    <w:rsid w:val="6772378B"/>
    <w:rsid w:val="69841B8B"/>
    <w:rsid w:val="6A3A706B"/>
    <w:rsid w:val="6DC15AC8"/>
    <w:rsid w:val="748E7E4D"/>
    <w:rsid w:val="75CF7D65"/>
    <w:rsid w:val="78FF5A72"/>
    <w:rsid w:val="7A673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B9431"/>
  <w15:docId w15:val="{1D2772B3-241F-4310-8E06-856EF999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5">
    <w:name w:val="Strong"/>
    <w:qFormat/>
    <w:rPr>
      <w:b/>
    </w:rPr>
  </w:style>
  <w:style w:type="character" w:styleId="a6">
    <w:name w:val="page number"/>
    <w:basedOn w:val="a0"/>
    <w:qFormat/>
  </w:style>
  <w:style w:type="paragraph" w:styleId="a7">
    <w:name w:val="Balloon Text"/>
    <w:basedOn w:val="a"/>
    <w:link w:val="a8"/>
    <w:rsid w:val="00853B25"/>
    <w:rPr>
      <w:sz w:val="18"/>
      <w:szCs w:val="18"/>
    </w:rPr>
  </w:style>
  <w:style w:type="character" w:customStyle="1" w:styleId="a8">
    <w:name w:val="批注框文本 字符"/>
    <w:link w:val="a7"/>
    <w:rsid w:val="00853B2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dc:creator>
  <cp:lastModifiedBy>Office</cp:lastModifiedBy>
  <cp:revision>5</cp:revision>
  <dcterms:created xsi:type="dcterms:W3CDTF">2021-05-25T08:39:00Z</dcterms:created>
  <dcterms:modified xsi:type="dcterms:W3CDTF">2021-05-25T08:43:00Z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477A7BD45B134ABDA532A8C8AD448869</vt:lpwstr>
  </property>
</Properties>
</file>